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2B124A" w:rsidR="0018637C" w:rsidP="00304135" w:rsidRDefault="008A6B58" w14:paraId="03ECDFE5" w14:textId="503BA82A">
      <w:pPr>
        <w:spacing w:line="276" w:lineRule="auto"/>
        <w:rPr>
          <w:color w:val="FF0000"/>
          <w:sz w:val="24"/>
        </w:rPr>
      </w:pPr>
      <w:r w:rsidRPr="002B124A">
        <w:rPr>
          <w:noProof/>
          <w:color w:val="FF0000"/>
          <w:sz w:val="24"/>
        </w:rPr>
        <mc:AlternateContent>
          <mc:Choice Requires="wps">
            <w:drawing>
              <wp:anchor distT="0" distB="0" distL="114300" distR="114300" simplePos="0" relativeHeight="251659264" behindDoc="0" locked="0" layoutInCell="1" allowOverlap="1" wp14:anchorId="1BAF441A" wp14:editId="527F512B">
                <wp:simplePos x="0" y="0"/>
                <wp:positionH relativeFrom="column">
                  <wp:posOffset>690880</wp:posOffset>
                </wp:positionH>
                <wp:positionV relativeFrom="paragraph">
                  <wp:posOffset>-3250565</wp:posOffset>
                </wp:positionV>
                <wp:extent cx="6486525" cy="2524125"/>
                <wp:effectExtent l="0" t="0" r="9525" b="9525"/>
                <wp:wrapNone/>
                <wp:docPr id="32" name="Cuadro de texto 32"/>
                <wp:cNvGraphicFramePr/>
                <a:graphic xmlns:a="http://schemas.openxmlformats.org/drawingml/2006/main">
                  <a:graphicData uri="http://schemas.microsoft.com/office/word/2010/wordprocessingShape">
                    <wps:wsp>
                      <wps:cNvSpPr txBox="1"/>
                      <wps:spPr>
                        <a:xfrm>
                          <a:off x="0" y="0"/>
                          <a:ext cx="6486525" cy="2524125"/>
                        </a:xfrm>
                        <a:prstGeom prst="rect">
                          <a:avLst/>
                        </a:prstGeom>
                        <a:solidFill>
                          <a:schemeClr val="lt1"/>
                        </a:solidFill>
                        <a:ln w="6350">
                          <a:noFill/>
                        </a:ln>
                      </wps:spPr>
                      <wps:txbx>
                        <w:txbxContent>
                          <w:p w:rsidRPr="00CC28C3" w:rsidR="004C0843" w:rsidP="008A6B58" w:rsidRDefault="004C0843" w14:paraId="62721ADD" w14:textId="5A2AA903">
                            <w:pPr>
                              <w:spacing w:line="276" w:lineRule="auto"/>
                              <w:ind w:right="1273"/>
                              <w:rPr>
                                <w:b/>
                                <w:bCs/>
                                <w:color w:val="002060"/>
                                <w:sz w:val="40"/>
                                <w:szCs w:val="40"/>
                              </w:rPr>
                            </w:pPr>
                            <w:r w:rsidRPr="00CC28C3">
                              <w:rPr>
                                <w:b/>
                                <w:bCs/>
                                <w:color w:val="002060"/>
                                <w:sz w:val="40"/>
                                <w:szCs w:val="40"/>
                              </w:rPr>
                              <w:t xml:space="preserve">PLAN </w:t>
                            </w:r>
                            <w:r>
                              <w:rPr>
                                <w:b/>
                                <w:bCs/>
                                <w:color w:val="002060"/>
                                <w:sz w:val="40"/>
                                <w:szCs w:val="40"/>
                              </w:rPr>
                              <w:t>OPERATIVO DEL</w:t>
                            </w:r>
                            <w:r w:rsidRPr="00CC28C3">
                              <w:rPr>
                                <w:b/>
                                <w:bCs/>
                                <w:color w:val="002060"/>
                                <w:sz w:val="40"/>
                                <w:szCs w:val="40"/>
                              </w:rPr>
                              <w:t xml:space="preserve"> PROCESO DE </w:t>
                            </w:r>
                            <w:r>
                              <w:rPr>
                                <w:b/>
                                <w:bCs/>
                                <w:color w:val="002060"/>
                                <w:sz w:val="40"/>
                                <w:szCs w:val="40"/>
                              </w:rPr>
                              <w:t xml:space="preserve">FORMACIÓN Y/O </w:t>
                            </w:r>
                            <w:r w:rsidRPr="00CC28C3">
                              <w:rPr>
                                <w:b/>
                                <w:bCs/>
                                <w:color w:val="002060"/>
                                <w:sz w:val="40"/>
                                <w:szCs w:val="40"/>
                              </w:rPr>
                              <w:t xml:space="preserve">ACTUALIZACIÓN CATASTRAL CON ENFOQUE MULTIPROPÓSITO DEL MUNICIPIO DE </w:t>
                            </w:r>
                            <w:r w:rsidRPr="00014143">
                              <w:rPr>
                                <w:b/>
                                <w:bCs/>
                                <w:color w:val="002060"/>
                                <w:sz w:val="40"/>
                                <w:szCs w:val="40"/>
                                <w:highlight w:val="yellow"/>
                              </w:rPr>
                              <w:t>XXXXXX</w:t>
                            </w:r>
                            <w:r>
                              <w:rPr>
                                <w:b/>
                                <w:bCs/>
                                <w:color w:val="002060"/>
                                <w:sz w:val="40"/>
                                <w:szCs w:val="40"/>
                              </w:rPr>
                              <w:t xml:space="preserve"> </w:t>
                            </w:r>
                          </w:p>
                          <w:p w:rsidRPr="00CC28C3" w:rsidR="004C0843" w:rsidP="008A6B58" w:rsidRDefault="004C0843" w14:paraId="3A6CC9D8" w14:textId="2EDFF706">
                            <w:pPr>
                              <w:spacing w:line="276" w:lineRule="auto"/>
                              <w:ind w:right="1273"/>
                              <w:rPr>
                                <w:b/>
                                <w:bCs/>
                                <w:color w:val="002060"/>
                                <w:sz w:val="40"/>
                                <w:szCs w:val="40"/>
                              </w:rPr>
                            </w:pPr>
                            <w:r>
                              <w:rPr>
                                <w:b/>
                                <w:bCs/>
                                <w:color w:val="002060"/>
                                <w:sz w:val="40"/>
                                <w:szCs w:val="40"/>
                              </w:rPr>
                              <w:t>Versión 1</w:t>
                            </w:r>
                            <w:r w:rsidRPr="00CC28C3">
                              <w:rPr>
                                <w:b/>
                                <w:bCs/>
                                <w:color w:val="002060"/>
                                <w:sz w:val="40"/>
                                <w:szCs w:val="40"/>
                              </w:rPr>
                              <w:t xml:space="preserve">. </w:t>
                            </w:r>
                          </w:p>
                          <w:p w:rsidR="004C0843" w:rsidP="008A6B58" w:rsidRDefault="004C0843" w14:paraId="494AA15E" w14:textId="77777777">
                            <w:pPr>
                              <w:spacing w:line="276" w:lineRule="auto"/>
                              <w:ind w:right="1273"/>
                              <w:rPr>
                                <w:b/>
                                <w:bCs/>
                                <w:color w:val="7F7F7F" w:themeColor="text1" w:themeTint="80"/>
                                <w:sz w:val="40"/>
                                <w:szCs w:val="40"/>
                              </w:rPr>
                            </w:pPr>
                          </w:p>
                          <w:p w:rsidR="004C0843" w:rsidP="008A6B58" w:rsidRDefault="004C0843" w14:paraId="5330411A" w14:textId="72A19577">
                            <w:pPr>
                              <w:spacing w:line="276" w:lineRule="auto"/>
                              <w:ind w:right="1273"/>
                              <w:rPr>
                                <w:b/>
                                <w:bCs/>
                                <w:color w:val="7F7F7F" w:themeColor="text1" w:themeTint="80"/>
                                <w:sz w:val="40"/>
                                <w:szCs w:val="40"/>
                              </w:rPr>
                            </w:pPr>
                            <w:r w:rsidRPr="005A4B1B">
                              <w:rPr>
                                <w:b/>
                                <w:bCs/>
                                <w:color w:val="7F7F7F" w:themeColor="text1" w:themeTint="80"/>
                                <w:sz w:val="40"/>
                                <w:szCs w:val="40"/>
                              </w:rPr>
                              <w:t>Instituto</w:t>
                            </w:r>
                            <w:r>
                              <w:rPr>
                                <w:b/>
                                <w:bCs/>
                                <w:color w:val="7F7F7F" w:themeColor="text1" w:themeTint="80"/>
                                <w:sz w:val="40"/>
                                <w:szCs w:val="40"/>
                              </w:rPr>
                              <w:t xml:space="preserve"> </w:t>
                            </w:r>
                            <w:r w:rsidRPr="005A4B1B">
                              <w:rPr>
                                <w:b/>
                                <w:bCs/>
                                <w:color w:val="7F7F7F" w:themeColor="text1" w:themeTint="80"/>
                                <w:sz w:val="40"/>
                                <w:szCs w:val="40"/>
                              </w:rPr>
                              <w:t>Geográfico</w:t>
                            </w:r>
                            <w:r>
                              <w:rPr>
                                <w:b/>
                                <w:bCs/>
                                <w:color w:val="7F7F7F" w:themeColor="text1" w:themeTint="80"/>
                                <w:sz w:val="40"/>
                                <w:szCs w:val="40"/>
                              </w:rPr>
                              <w:t xml:space="preserve"> </w:t>
                            </w:r>
                            <w:r w:rsidRPr="005A4B1B">
                              <w:rPr>
                                <w:b/>
                                <w:bCs/>
                                <w:color w:val="7F7F7F" w:themeColor="text1" w:themeTint="80"/>
                                <w:sz w:val="40"/>
                                <w:szCs w:val="40"/>
                              </w:rPr>
                              <w:t>Agustín</w:t>
                            </w:r>
                            <w:r>
                              <w:rPr>
                                <w:b/>
                                <w:bCs/>
                                <w:color w:val="7F7F7F" w:themeColor="text1" w:themeTint="80"/>
                                <w:sz w:val="40"/>
                                <w:szCs w:val="40"/>
                              </w:rPr>
                              <w:t xml:space="preserve"> </w:t>
                            </w:r>
                            <w:r w:rsidRPr="005A4B1B">
                              <w:rPr>
                                <w:b/>
                                <w:bCs/>
                                <w:color w:val="7F7F7F" w:themeColor="text1" w:themeTint="80"/>
                                <w:sz w:val="40"/>
                                <w:szCs w:val="40"/>
                              </w:rPr>
                              <w:t>Codazzi</w:t>
                            </w:r>
                            <w:r>
                              <w:rPr>
                                <w:b/>
                                <w:bCs/>
                                <w:color w:val="7F7F7F" w:themeColor="text1" w:themeTint="80"/>
                                <w:sz w:val="40"/>
                                <w:szCs w:val="40"/>
                              </w:rPr>
                              <w:t xml:space="preserve"> - </w:t>
                            </w:r>
                            <w:r w:rsidRPr="005A4B1B">
                              <w:rPr>
                                <w:b/>
                                <w:bCs/>
                                <w:color w:val="7F7F7F" w:themeColor="text1" w:themeTint="80"/>
                                <w:sz w:val="40"/>
                                <w:szCs w:val="40"/>
                              </w:rPr>
                              <w:t>IGAC</w:t>
                            </w:r>
                          </w:p>
                          <w:p w:rsidR="004C0843" w:rsidP="008A6B58" w:rsidRDefault="004C0843" w14:paraId="7D3E601A" w14:textId="77777777">
                            <w:pPr>
                              <w:spacing w:line="276" w:lineRule="auto"/>
                              <w:ind w:left="1560"/>
                              <w:rPr>
                                <w:b/>
                                <w:bCs/>
                                <w:color w:val="7F7F7F" w:themeColor="text1" w:themeTint="80"/>
                                <w:sz w:val="40"/>
                                <w:szCs w:val="40"/>
                              </w:rPr>
                            </w:pPr>
                          </w:p>
                          <w:p w:rsidR="004C0843" w:rsidRDefault="004C0843" w14:paraId="2FFF7564"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3A660EB">
              <v:shapetype id="_x0000_t202" coordsize="21600,21600" o:spt="202" path="m,l,21600r21600,l21600,xe" w14:anchorId="1BAF441A">
                <v:stroke joinstyle="miter"/>
                <v:path gradientshapeok="t" o:connecttype="rect"/>
              </v:shapetype>
              <v:shape id="Cuadro de texto 32" style="position:absolute;left:0;text-align:left;margin-left:54.4pt;margin-top:-255.95pt;width:510.75pt;height:19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">
                <v:textbox>
                  <w:txbxContent>
                    <w:p w:rsidRPr="00CC28C3" w:rsidR="004C0843" w:rsidP="008A6B58" w:rsidRDefault="004C0843" w14:paraId="1AD491F1" w14:textId="5A2AA903">
                      <w:pPr>
                        <w:spacing w:line="276" w:lineRule="auto"/>
                        <w:ind w:right="1273"/>
                        <w:rPr>
                          <w:b/>
                          <w:bCs/>
                          <w:color w:val="002060"/>
                          <w:sz w:val="40"/>
                          <w:szCs w:val="40"/>
                        </w:rPr>
                      </w:pPr>
                      <w:r w:rsidRPr="00CC28C3">
                        <w:rPr>
                          <w:b/>
                          <w:bCs/>
                          <w:color w:val="002060"/>
                          <w:sz w:val="40"/>
                          <w:szCs w:val="40"/>
                        </w:rPr>
                        <w:t xml:space="preserve">PLAN </w:t>
                      </w:r>
                      <w:r>
                        <w:rPr>
                          <w:b/>
                          <w:bCs/>
                          <w:color w:val="002060"/>
                          <w:sz w:val="40"/>
                          <w:szCs w:val="40"/>
                        </w:rPr>
                        <w:t>OPERATIVO DEL</w:t>
                      </w:r>
                      <w:r w:rsidRPr="00CC28C3">
                        <w:rPr>
                          <w:b/>
                          <w:bCs/>
                          <w:color w:val="002060"/>
                          <w:sz w:val="40"/>
                          <w:szCs w:val="40"/>
                        </w:rPr>
                        <w:t xml:space="preserve"> PROCESO DE </w:t>
                      </w:r>
                      <w:r>
                        <w:rPr>
                          <w:b/>
                          <w:bCs/>
                          <w:color w:val="002060"/>
                          <w:sz w:val="40"/>
                          <w:szCs w:val="40"/>
                        </w:rPr>
                        <w:t xml:space="preserve">FORMACIÓN Y/O </w:t>
                      </w:r>
                      <w:r w:rsidRPr="00CC28C3">
                        <w:rPr>
                          <w:b/>
                          <w:bCs/>
                          <w:color w:val="002060"/>
                          <w:sz w:val="40"/>
                          <w:szCs w:val="40"/>
                        </w:rPr>
                        <w:t xml:space="preserve">ACTUALIZACIÓN CATASTRAL CON ENFOQUE MULTIPROPÓSITO DEL MUNICIPIO DE </w:t>
                      </w:r>
                      <w:r w:rsidRPr="00014143">
                        <w:rPr>
                          <w:b/>
                          <w:bCs/>
                          <w:color w:val="002060"/>
                          <w:sz w:val="40"/>
                          <w:szCs w:val="40"/>
                          <w:highlight w:val="yellow"/>
                        </w:rPr>
                        <w:t>XXXXXX</w:t>
                      </w:r>
                      <w:r>
                        <w:rPr>
                          <w:b/>
                          <w:bCs/>
                          <w:color w:val="002060"/>
                          <w:sz w:val="40"/>
                          <w:szCs w:val="40"/>
                        </w:rPr>
                        <w:t xml:space="preserve"> </w:t>
                      </w:r>
                    </w:p>
                    <w:p w:rsidRPr="00CC28C3" w:rsidR="004C0843" w:rsidP="008A6B58" w:rsidRDefault="004C0843" w14:paraId="1E246515" w14:textId="2EDFF706">
                      <w:pPr>
                        <w:spacing w:line="276" w:lineRule="auto"/>
                        <w:ind w:right="1273"/>
                        <w:rPr>
                          <w:b/>
                          <w:bCs/>
                          <w:color w:val="002060"/>
                          <w:sz w:val="40"/>
                          <w:szCs w:val="40"/>
                        </w:rPr>
                      </w:pPr>
                      <w:r>
                        <w:rPr>
                          <w:b/>
                          <w:bCs/>
                          <w:color w:val="002060"/>
                          <w:sz w:val="40"/>
                          <w:szCs w:val="40"/>
                        </w:rPr>
                        <w:t>Versión 1</w:t>
                      </w:r>
                      <w:r w:rsidRPr="00CC28C3">
                        <w:rPr>
                          <w:b/>
                          <w:bCs/>
                          <w:color w:val="002060"/>
                          <w:sz w:val="40"/>
                          <w:szCs w:val="40"/>
                        </w:rPr>
                        <w:t xml:space="preserve">. </w:t>
                      </w:r>
                    </w:p>
                    <w:p w:rsidR="004C0843" w:rsidP="008A6B58" w:rsidRDefault="004C0843" w14:paraId="672A6659" w14:textId="77777777">
                      <w:pPr>
                        <w:spacing w:line="276" w:lineRule="auto"/>
                        <w:ind w:right="1273"/>
                        <w:rPr>
                          <w:b/>
                          <w:bCs/>
                          <w:color w:val="7F7F7F" w:themeColor="text1" w:themeTint="80"/>
                          <w:sz w:val="40"/>
                          <w:szCs w:val="40"/>
                        </w:rPr>
                      </w:pPr>
                    </w:p>
                    <w:p w:rsidR="004C0843" w:rsidP="008A6B58" w:rsidRDefault="004C0843" w14:paraId="537BBC9E" w14:textId="72A19577">
                      <w:pPr>
                        <w:spacing w:line="276" w:lineRule="auto"/>
                        <w:ind w:right="1273"/>
                        <w:rPr>
                          <w:b/>
                          <w:bCs/>
                          <w:color w:val="7F7F7F" w:themeColor="text1" w:themeTint="80"/>
                          <w:sz w:val="40"/>
                          <w:szCs w:val="40"/>
                        </w:rPr>
                      </w:pPr>
                      <w:r w:rsidRPr="005A4B1B">
                        <w:rPr>
                          <w:b/>
                          <w:bCs/>
                          <w:color w:val="7F7F7F" w:themeColor="text1" w:themeTint="80"/>
                          <w:sz w:val="40"/>
                          <w:szCs w:val="40"/>
                        </w:rPr>
                        <w:t>Instituto</w:t>
                      </w:r>
                      <w:r>
                        <w:rPr>
                          <w:b/>
                          <w:bCs/>
                          <w:color w:val="7F7F7F" w:themeColor="text1" w:themeTint="80"/>
                          <w:sz w:val="40"/>
                          <w:szCs w:val="40"/>
                        </w:rPr>
                        <w:t xml:space="preserve"> </w:t>
                      </w:r>
                      <w:r w:rsidRPr="005A4B1B">
                        <w:rPr>
                          <w:b/>
                          <w:bCs/>
                          <w:color w:val="7F7F7F" w:themeColor="text1" w:themeTint="80"/>
                          <w:sz w:val="40"/>
                          <w:szCs w:val="40"/>
                        </w:rPr>
                        <w:t>Geográfico</w:t>
                      </w:r>
                      <w:r>
                        <w:rPr>
                          <w:b/>
                          <w:bCs/>
                          <w:color w:val="7F7F7F" w:themeColor="text1" w:themeTint="80"/>
                          <w:sz w:val="40"/>
                          <w:szCs w:val="40"/>
                        </w:rPr>
                        <w:t xml:space="preserve"> </w:t>
                      </w:r>
                      <w:r w:rsidRPr="005A4B1B">
                        <w:rPr>
                          <w:b/>
                          <w:bCs/>
                          <w:color w:val="7F7F7F" w:themeColor="text1" w:themeTint="80"/>
                          <w:sz w:val="40"/>
                          <w:szCs w:val="40"/>
                        </w:rPr>
                        <w:t>Agustín</w:t>
                      </w:r>
                      <w:r>
                        <w:rPr>
                          <w:b/>
                          <w:bCs/>
                          <w:color w:val="7F7F7F" w:themeColor="text1" w:themeTint="80"/>
                          <w:sz w:val="40"/>
                          <w:szCs w:val="40"/>
                        </w:rPr>
                        <w:t xml:space="preserve"> </w:t>
                      </w:r>
                      <w:r w:rsidRPr="005A4B1B">
                        <w:rPr>
                          <w:b/>
                          <w:bCs/>
                          <w:color w:val="7F7F7F" w:themeColor="text1" w:themeTint="80"/>
                          <w:sz w:val="40"/>
                          <w:szCs w:val="40"/>
                        </w:rPr>
                        <w:t>Codazzi</w:t>
                      </w:r>
                      <w:r>
                        <w:rPr>
                          <w:b/>
                          <w:bCs/>
                          <w:color w:val="7F7F7F" w:themeColor="text1" w:themeTint="80"/>
                          <w:sz w:val="40"/>
                          <w:szCs w:val="40"/>
                        </w:rPr>
                        <w:t xml:space="preserve"> - </w:t>
                      </w:r>
                      <w:r w:rsidRPr="005A4B1B">
                        <w:rPr>
                          <w:b/>
                          <w:bCs/>
                          <w:color w:val="7F7F7F" w:themeColor="text1" w:themeTint="80"/>
                          <w:sz w:val="40"/>
                          <w:szCs w:val="40"/>
                        </w:rPr>
                        <w:t>IGAC</w:t>
                      </w:r>
                    </w:p>
                    <w:p w:rsidR="004C0843" w:rsidP="008A6B58" w:rsidRDefault="004C0843" w14:paraId="0A37501D" w14:textId="77777777">
                      <w:pPr>
                        <w:spacing w:line="276" w:lineRule="auto"/>
                        <w:ind w:left="1560"/>
                        <w:rPr>
                          <w:b/>
                          <w:bCs/>
                          <w:color w:val="7F7F7F" w:themeColor="text1" w:themeTint="80"/>
                          <w:sz w:val="40"/>
                          <w:szCs w:val="40"/>
                        </w:rPr>
                      </w:pPr>
                    </w:p>
                    <w:p w:rsidR="004C0843" w:rsidRDefault="004C0843" w14:paraId="5DAB6C7B" w14:textId="77777777"/>
                  </w:txbxContent>
                </v:textbox>
              </v:shape>
            </w:pict>
          </mc:Fallback>
        </mc:AlternateContent>
      </w:r>
    </w:p>
    <w:p w:rsidRPr="002B124A" w:rsidR="0018637C" w:rsidP="00304135" w:rsidRDefault="0018637C" w14:paraId="0B6ED0ED" w14:textId="77777777">
      <w:pPr>
        <w:spacing w:line="276" w:lineRule="auto"/>
        <w:rPr>
          <w:color w:val="FF0000"/>
          <w:sz w:val="24"/>
        </w:rPr>
        <w:sectPr w:rsidRPr="002B124A" w:rsidR="0018637C" w:rsidSect="00557991">
          <w:headerReference w:type="default" r:id="rId11"/>
          <w:footerReference w:type="default" r:id="rId12"/>
          <w:headerReference w:type="first" r:id="rId13"/>
          <w:footerReference w:type="first" r:id="rId14"/>
          <w:pgSz w:w="12240" w:h="15840" w:orient="portrait" w:code="1"/>
          <w:pgMar w:top="227" w:right="900" w:bottom="170" w:left="142" w:header="709" w:footer="709" w:gutter="0"/>
          <w:cols w:space="708"/>
          <w:vAlign w:val="bottom"/>
          <w:titlePg/>
          <w:docGrid w:linePitch="360"/>
        </w:sectPr>
      </w:pPr>
    </w:p>
    <w:sdt>
      <w:sdtPr>
        <w:id w:val="1817143046"/>
        <w:docPartObj>
          <w:docPartGallery w:val="Table of Contents"/>
          <w:docPartUnique/>
        </w:docPartObj>
        <w:rPr>
          <w:rFonts w:eastAsia="Calibri" w:eastAsiaTheme="minorAscii"/>
          <w:lang w:val="es-ES" w:eastAsia="en-US"/>
        </w:rPr>
      </w:sdtPr>
      <w:sdtEndPr>
        <w:rPr>
          <w:rFonts w:eastAsia="Times New Roman" w:eastAsiaTheme="minorAscii"/>
          <w:lang w:val="es-ES" w:eastAsia="es-CO"/>
        </w:rPr>
      </w:sdtEndPr>
      <w:sdtContent>
        <w:p w:rsidRPr="008427E2" w:rsidR="001F1A2B" w:rsidP="006E31F6" w:rsidRDefault="001F1A2B" w14:paraId="73196621" w14:textId="0EFD8043">
          <w:pPr>
            <w:jc w:val="center"/>
            <w:rPr>
              <w:rFonts w:cs="Arial"/>
              <w:bCs/>
              <w:color w:val="000000" w:themeColor="text1"/>
              <w:szCs w:val="22"/>
              <w:lang w:eastAsia="en-US"/>
            </w:rPr>
          </w:pPr>
        </w:p>
        <w:p w:rsidRPr="008427E2" w:rsidR="001F1A2B" w:rsidP="001F1A2B" w:rsidRDefault="001F1A2B" w14:paraId="306FE345" w14:textId="77777777">
          <w:pPr>
            <w:suppressAutoHyphens/>
            <w:spacing w:line="360" w:lineRule="auto"/>
            <w:jc w:val="center"/>
            <w:rPr>
              <w:rFonts w:cs="Arial"/>
              <w:szCs w:val="22"/>
              <w:lang w:eastAsia="en-US"/>
            </w:rPr>
          </w:pPr>
        </w:p>
        <w:p w:rsidRPr="008427E2" w:rsidR="001F1A2B" w:rsidP="001F1A2B" w:rsidRDefault="001F1A2B" w14:paraId="4F6E9B77" w14:textId="77777777">
          <w:pPr>
            <w:suppressAutoHyphens/>
            <w:spacing w:line="360" w:lineRule="auto"/>
            <w:jc w:val="center"/>
            <w:rPr>
              <w:rFonts w:cs="Arial"/>
              <w:szCs w:val="22"/>
              <w:lang w:eastAsia="en-US"/>
            </w:rPr>
          </w:pPr>
          <w:r w:rsidRPr="008427E2">
            <w:rPr>
              <w:rFonts w:cs="Arial"/>
              <w:szCs w:val="22"/>
              <w:lang w:eastAsia="en-US"/>
            </w:rPr>
            <w:t>CONTROL DE VERSIONES</w:t>
          </w:r>
        </w:p>
        <w:p w:rsidRPr="008427E2" w:rsidR="001F1A2B" w:rsidP="001F1A2B" w:rsidRDefault="001F1A2B" w14:paraId="614F166B" w14:textId="77777777">
          <w:pPr>
            <w:suppressAutoHyphens/>
            <w:spacing w:line="360" w:lineRule="auto"/>
            <w:rPr>
              <w:rFonts w:cs="Arial"/>
              <w:szCs w:val="22"/>
              <w:lang w:eastAsia="en-US"/>
            </w:rPr>
          </w:pPr>
        </w:p>
        <w:tbl>
          <w:tblPr>
            <w:tblStyle w:val="Tabladelista5oscura-nfasis5"/>
            <w:tblW w:w="8584" w:type="dxa"/>
            <w:tblLayout w:type="fixed"/>
            <w:tblLook w:val="0000" w:firstRow="0" w:lastRow="0" w:firstColumn="0" w:lastColumn="0" w:noHBand="0" w:noVBand="0"/>
          </w:tblPr>
          <w:tblGrid>
            <w:gridCol w:w="1469"/>
            <w:gridCol w:w="1035"/>
            <w:gridCol w:w="3510"/>
            <w:gridCol w:w="2570"/>
          </w:tblGrid>
          <w:tr w:rsidRPr="008427E2" w:rsidR="001F1A2B" w:rsidTr="009D2F50" w14:paraId="22243422" w14:textId="77777777">
            <w:trPr>
              <w:cnfStyle w:val="000000100000" w:firstRow="0" w:lastRow="0" w:firstColumn="0" w:lastColumn="0" w:oddVBand="0" w:evenVBand="0" w:oddHBand="1" w:evenHBand="0" w:firstRowFirstColumn="0" w:firstRowLastColumn="0" w:lastRowFirstColumn="0" w:lastRowLastColumn="0"/>
              <w:trHeight w:val="620"/>
            </w:trPr>
            <w:tc>
              <w:tcPr>
                <w:cnfStyle w:val="000010000000" w:firstRow="0" w:lastRow="0" w:firstColumn="0" w:lastColumn="0" w:oddVBand="1" w:evenVBand="0" w:oddHBand="0" w:evenHBand="0" w:firstRowFirstColumn="0" w:firstRowLastColumn="0" w:lastRowFirstColumn="0" w:lastRowLastColumn="0"/>
                <w:tcW w:w="1469" w:type="dxa"/>
                <w:vAlign w:val="center"/>
              </w:tcPr>
              <w:p w:rsidRPr="008427E2" w:rsidR="001F1A2B" w:rsidP="009D2F50" w:rsidRDefault="001F1A2B" w14:paraId="321C002E" w14:textId="77777777">
                <w:pPr>
                  <w:suppressAutoHyphens/>
                  <w:spacing w:line="360" w:lineRule="auto"/>
                  <w:jc w:val="center"/>
                  <w:rPr>
                    <w:rFonts w:cs="Arial" w:eastAsiaTheme="minorEastAsia"/>
                    <w:szCs w:val="22"/>
                    <w:lang w:eastAsia="en-US"/>
                  </w:rPr>
                </w:pPr>
                <w:r w:rsidRPr="008427E2">
                  <w:rPr>
                    <w:rFonts w:cs="Arial"/>
                    <w:szCs w:val="22"/>
                    <w:lang w:eastAsia="en-US"/>
                  </w:rPr>
                  <w:t>Fecha</w:t>
                </w:r>
              </w:p>
            </w:tc>
            <w:tc>
              <w:tcPr>
                <w:cnfStyle w:val="000001000000" w:firstRow="0" w:lastRow="0" w:firstColumn="0" w:lastColumn="0" w:oddVBand="0" w:evenVBand="1" w:oddHBand="0" w:evenHBand="0" w:firstRowFirstColumn="0" w:firstRowLastColumn="0" w:lastRowFirstColumn="0" w:lastRowLastColumn="0"/>
                <w:tcW w:w="1035" w:type="dxa"/>
                <w:vAlign w:val="center"/>
              </w:tcPr>
              <w:p w:rsidRPr="008427E2" w:rsidR="001F1A2B" w:rsidP="009D2F50" w:rsidRDefault="001F1A2B" w14:paraId="773FC178" w14:textId="77777777">
                <w:pPr>
                  <w:suppressAutoHyphens/>
                  <w:spacing w:line="360" w:lineRule="auto"/>
                  <w:jc w:val="center"/>
                  <w:rPr>
                    <w:rFonts w:cs="Arial" w:eastAsiaTheme="minorEastAsia"/>
                    <w:szCs w:val="22"/>
                    <w:lang w:eastAsia="en-US"/>
                  </w:rPr>
                </w:pPr>
                <w:r w:rsidRPr="008427E2">
                  <w:rPr>
                    <w:rFonts w:cs="Arial"/>
                    <w:szCs w:val="22"/>
                    <w:lang w:eastAsia="en-US"/>
                  </w:rPr>
                  <w:t>Versión</w:t>
                </w:r>
              </w:p>
            </w:tc>
            <w:tc>
              <w:tcPr>
                <w:cnfStyle w:val="000010000000" w:firstRow="0" w:lastRow="0" w:firstColumn="0" w:lastColumn="0" w:oddVBand="1" w:evenVBand="0" w:oddHBand="0" w:evenHBand="0" w:firstRowFirstColumn="0" w:firstRowLastColumn="0" w:lastRowFirstColumn="0" w:lastRowLastColumn="0"/>
                <w:tcW w:w="3510" w:type="dxa"/>
                <w:tcBorders>
                  <w:right w:val="single" w:color="FFFFFF" w:themeColor="background1" w:sz="8" w:space="0"/>
                </w:tcBorders>
                <w:vAlign w:val="center"/>
              </w:tcPr>
              <w:p w:rsidRPr="008427E2" w:rsidR="001F1A2B" w:rsidP="009D2F50" w:rsidRDefault="001F1A2B" w14:paraId="63EE13D9" w14:textId="77777777">
                <w:pPr>
                  <w:suppressAutoHyphens/>
                  <w:spacing w:line="360" w:lineRule="auto"/>
                  <w:jc w:val="center"/>
                  <w:rPr>
                    <w:rFonts w:cs="Arial" w:eastAsiaTheme="minorEastAsia"/>
                    <w:szCs w:val="22"/>
                    <w:lang w:eastAsia="en-US"/>
                  </w:rPr>
                </w:pPr>
                <w:r w:rsidRPr="008427E2">
                  <w:rPr>
                    <w:rFonts w:cs="Arial"/>
                    <w:szCs w:val="22"/>
                    <w:lang w:eastAsia="en-US"/>
                  </w:rPr>
                  <w:t>Autor</w:t>
                </w:r>
              </w:p>
            </w:tc>
            <w:tc>
              <w:tcPr>
                <w:cnfStyle w:val="000001000000" w:firstRow="0" w:lastRow="0" w:firstColumn="0" w:lastColumn="0" w:oddVBand="0" w:evenVBand="1" w:oddHBand="0" w:evenHBand="0" w:firstRowFirstColumn="0" w:firstRowLastColumn="0" w:lastRowFirstColumn="0" w:lastRowLastColumn="0"/>
                <w:tcW w:w="2570" w:type="dxa"/>
                <w:tcBorders>
                  <w:left w:val="single" w:color="FFFFFF" w:themeColor="background1" w:sz="8" w:space="0"/>
                </w:tcBorders>
                <w:vAlign w:val="center"/>
              </w:tcPr>
              <w:p w:rsidRPr="008427E2" w:rsidR="001F1A2B" w:rsidP="009D2F50" w:rsidRDefault="001F1A2B" w14:paraId="3F7C6464" w14:textId="77777777">
                <w:pPr>
                  <w:suppressAutoHyphens/>
                  <w:spacing w:line="360" w:lineRule="auto"/>
                  <w:jc w:val="center"/>
                  <w:rPr>
                    <w:rFonts w:cs="Arial" w:eastAsiaTheme="minorEastAsia"/>
                    <w:szCs w:val="22"/>
                    <w:lang w:eastAsia="en-US"/>
                  </w:rPr>
                </w:pPr>
                <w:r w:rsidRPr="008427E2">
                  <w:rPr>
                    <w:rFonts w:cs="Arial"/>
                    <w:szCs w:val="22"/>
                    <w:lang w:eastAsia="en-US"/>
                  </w:rPr>
                  <w:t>Descripción</w:t>
                </w:r>
              </w:p>
            </w:tc>
          </w:tr>
          <w:tr w:rsidRPr="008427E2" w:rsidR="001F1A2B" w:rsidTr="009D2F50" w14:paraId="392C353E" w14:textId="77777777">
            <w:trPr>
              <w:trHeight w:val="640"/>
            </w:trPr>
            <w:tc>
              <w:tcPr>
                <w:cnfStyle w:val="000010000000" w:firstRow="0" w:lastRow="0" w:firstColumn="0" w:lastColumn="0" w:oddVBand="1" w:evenVBand="0" w:oddHBand="0" w:evenHBand="0" w:firstRowFirstColumn="0" w:firstRowLastColumn="0" w:lastRowFirstColumn="0" w:lastRowLastColumn="0"/>
                <w:tcW w:w="1469" w:type="dxa"/>
                <w:tcBorders>
                  <w:right w:val="single" w:color="5B9BD5" w:themeColor="accent1" w:sz="8" w:space="0"/>
                </w:tcBorders>
                <w:shd w:val="clear" w:color="auto" w:fill="auto"/>
              </w:tcPr>
              <w:p w:rsidRPr="008427E2" w:rsidR="001F1A2B" w:rsidP="001F1A2B" w:rsidRDefault="001F1A2B" w14:paraId="7696CA7A" w14:textId="77777777">
                <w:pPr>
                  <w:suppressAutoHyphens/>
                  <w:spacing w:line="360" w:lineRule="auto"/>
                  <w:rPr>
                    <w:rFonts w:cs="Arial"/>
                    <w:szCs w:val="22"/>
                    <w:lang w:eastAsia="en-US"/>
                  </w:rPr>
                </w:pPr>
              </w:p>
              <w:p w:rsidRPr="008427E2" w:rsidR="009D2F50" w:rsidP="001F1A2B" w:rsidRDefault="009D2F50" w14:paraId="769EE4A9" w14:textId="77777777">
                <w:pPr>
                  <w:suppressAutoHyphens/>
                  <w:spacing w:line="360" w:lineRule="auto"/>
                  <w:rPr>
                    <w:rFonts w:cs="Arial"/>
                    <w:szCs w:val="22"/>
                    <w:lang w:eastAsia="en-US"/>
                  </w:rPr>
                </w:pPr>
              </w:p>
              <w:p w:rsidRPr="008427E2" w:rsidR="00056DB3" w:rsidP="001F1A2B" w:rsidRDefault="00056DB3" w14:paraId="61F0D417" w14:textId="4006986B">
                <w:pPr>
                  <w:suppressAutoHyphens/>
                  <w:spacing w:line="360" w:lineRule="auto"/>
                  <w:rPr>
                    <w:rFonts w:cs="Arial"/>
                    <w:szCs w:val="22"/>
                    <w:lang w:eastAsia="en-US"/>
                  </w:rPr>
                </w:pPr>
                <w:r w:rsidRPr="008427E2">
                  <w:rPr>
                    <w:rFonts w:cs="Arial"/>
                    <w:color w:val="auto"/>
                    <w:szCs w:val="22"/>
                    <w:highlight w:val="yellow"/>
                    <w:lang w:eastAsia="en-US"/>
                  </w:rPr>
                  <w:t>XXXX-XX-XX</w:t>
                </w:r>
              </w:p>
            </w:tc>
            <w:tc>
              <w:tcPr>
                <w:cnfStyle w:val="000001000000" w:firstRow="0" w:lastRow="0" w:firstColumn="0" w:lastColumn="0" w:oddVBand="0" w:evenVBand="1" w:oddHBand="0" w:evenHBand="0" w:firstRowFirstColumn="0" w:firstRowLastColumn="0" w:lastRowFirstColumn="0" w:lastRowLastColumn="0"/>
                <w:tcW w:w="1035" w:type="dxa"/>
                <w:tcBorders>
                  <w:left w:val="single" w:color="5B9BD5" w:themeColor="accent1" w:sz="8" w:space="0"/>
                  <w:right w:val="single" w:color="5B9BD5" w:themeColor="accent1" w:sz="8" w:space="0"/>
                </w:tcBorders>
                <w:shd w:val="clear" w:color="auto" w:fill="auto"/>
              </w:tcPr>
              <w:p w:rsidRPr="008427E2" w:rsidR="001F1A2B" w:rsidP="001F1A2B" w:rsidRDefault="001F1A2B" w14:paraId="681691B6" w14:textId="77777777">
                <w:pPr>
                  <w:suppressAutoHyphens/>
                  <w:spacing w:line="360" w:lineRule="auto"/>
                  <w:rPr>
                    <w:rFonts w:cs="Arial"/>
                    <w:szCs w:val="22"/>
                    <w:lang w:eastAsia="en-US"/>
                  </w:rPr>
                </w:pPr>
              </w:p>
              <w:p w:rsidRPr="008427E2" w:rsidR="00056DB3" w:rsidP="001F1A2B" w:rsidRDefault="00056DB3" w14:paraId="7674ACC5" w14:textId="77777777">
                <w:pPr>
                  <w:suppressAutoHyphens/>
                  <w:spacing w:line="360" w:lineRule="auto"/>
                  <w:rPr>
                    <w:rFonts w:cs="Arial"/>
                    <w:szCs w:val="22"/>
                    <w:lang w:eastAsia="en-US"/>
                  </w:rPr>
                </w:pPr>
              </w:p>
              <w:p w:rsidRPr="008427E2" w:rsidR="00056DB3" w:rsidP="00056DB3" w:rsidRDefault="00056DB3" w14:paraId="6F056B17" w14:textId="3ABF4101">
                <w:pPr>
                  <w:suppressAutoHyphens/>
                  <w:spacing w:line="360" w:lineRule="auto"/>
                  <w:jc w:val="center"/>
                  <w:rPr>
                    <w:rFonts w:cs="Arial"/>
                    <w:szCs w:val="22"/>
                    <w:lang w:eastAsia="en-US"/>
                  </w:rPr>
                </w:pPr>
                <w:r w:rsidRPr="008427E2">
                  <w:rPr>
                    <w:rFonts w:cs="Arial"/>
                    <w:color w:val="auto"/>
                    <w:szCs w:val="22"/>
                    <w:highlight w:val="yellow"/>
                    <w:lang w:eastAsia="en-US"/>
                  </w:rPr>
                  <w:t>X</w:t>
                </w:r>
              </w:p>
            </w:tc>
            <w:tc>
              <w:tcPr>
                <w:cnfStyle w:val="000010000000" w:firstRow="0" w:lastRow="0" w:firstColumn="0" w:lastColumn="0" w:oddVBand="1" w:evenVBand="0" w:oddHBand="0" w:evenHBand="0" w:firstRowFirstColumn="0" w:firstRowLastColumn="0" w:lastRowFirstColumn="0" w:lastRowLastColumn="0"/>
                <w:tcW w:w="3510" w:type="dxa"/>
                <w:tcBorders>
                  <w:left w:val="single" w:color="5B9BD5" w:themeColor="accent1" w:sz="8" w:space="0"/>
                  <w:right w:val="single" w:color="5B9BD5" w:themeColor="accent1" w:sz="8" w:space="0"/>
                </w:tcBorders>
                <w:shd w:val="clear" w:color="auto" w:fill="auto"/>
              </w:tcPr>
              <w:p w:rsidRPr="008427E2" w:rsidR="001F1A2B" w:rsidP="001F1A2B" w:rsidRDefault="001F1A2B" w14:paraId="3181213A" w14:textId="7C9BDC6C">
                <w:pPr>
                  <w:suppressAutoHyphens/>
                  <w:spacing w:line="360" w:lineRule="auto"/>
                  <w:jc w:val="center"/>
                  <w:rPr>
                    <w:rFonts w:cs="Arial"/>
                    <w:color w:val="auto"/>
                    <w:szCs w:val="22"/>
                    <w:lang w:eastAsia="en-US"/>
                  </w:rPr>
                </w:pPr>
              </w:p>
              <w:p w:rsidRPr="008427E2" w:rsidR="006734ED" w:rsidP="001F1A2B" w:rsidRDefault="006734ED" w14:paraId="0264069C" w14:textId="499EF651">
                <w:pPr>
                  <w:suppressAutoHyphens/>
                  <w:spacing w:line="360" w:lineRule="auto"/>
                  <w:jc w:val="center"/>
                  <w:rPr>
                    <w:rFonts w:cs="Arial"/>
                    <w:color w:val="auto"/>
                    <w:szCs w:val="22"/>
                    <w:lang w:eastAsia="en-US"/>
                  </w:rPr>
                </w:pPr>
              </w:p>
              <w:p w:rsidRPr="008427E2" w:rsidR="00FC428D" w:rsidP="00FC428D" w:rsidRDefault="00FC428D" w14:paraId="2ED3D53A" w14:textId="77777777">
                <w:pPr>
                  <w:suppressAutoHyphens/>
                  <w:spacing w:line="360" w:lineRule="auto"/>
                  <w:jc w:val="center"/>
                  <w:rPr>
                    <w:rFonts w:cs="Arial"/>
                    <w:color w:val="auto"/>
                    <w:szCs w:val="22"/>
                    <w:lang w:eastAsia="en-US"/>
                  </w:rPr>
                </w:pPr>
                <w:r w:rsidRPr="008427E2">
                  <w:rPr>
                    <w:rFonts w:cs="Arial"/>
                    <w:color w:val="auto"/>
                    <w:szCs w:val="22"/>
                    <w:lang w:eastAsia="en-US"/>
                  </w:rPr>
                  <w:t>______________________</w:t>
                </w:r>
              </w:p>
              <w:p w:rsidRPr="008427E2" w:rsidR="00FC428D" w:rsidP="00FC428D" w:rsidRDefault="00FC428D" w14:paraId="0FA7EA57" w14:textId="77777777">
                <w:pPr>
                  <w:suppressAutoHyphens/>
                  <w:spacing w:line="360" w:lineRule="auto"/>
                  <w:jc w:val="center"/>
                  <w:rPr>
                    <w:rFonts w:cs="Arial"/>
                    <w:color w:val="auto"/>
                    <w:szCs w:val="22"/>
                    <w:lang w:eastAsia="en-US"/>
                  </w:rPr>
                </w:pPr>
                <w:r w:rsidRPr="008427E2">
                  <w:rPr>
                    <w:rFonts w:cs="Arial"/>
                    <w:color w:val="auto"/>
                    <w:szCs w:val="22"/>
                    <w:highlight w:val="yellow"/>
                    <w:lang w:eastAsia="en-US"/>
                  </w:rPr>
                  <w:t>Nombre Completo</w:t>
                </w:r>
              </w:p>
              <w:p w:rsidRPr="008427E2" w:rsidR="00FC428D" w:rsidP="00FC428D" w:rsidRDefault="00FC428D" w14:paraId="37D5BE08" w14:textId="77777777">
                <w:pPr>
                  <w:suppressAutoHyphens/>
                  <w:spacing w:line="360" w:lineRule="auto"/>
                  <w:jc w:val="center"/>
                  <w:rPr>
                    <w:rFonts w:cs="Arial"/>
                    <w:color w:val="auto"/>
                    <w:szCs w:val="22"/>
                    <w:lang w:eastAsia="en-US"/>
                  </w:rPr>
                </w:pPr>
                <w:r w:rsidRPr="008427E2">
                  <w:rPr>
                    <w:rFonts w:cs="Arial"/>
                    <w:color w:val="auto"/>
                    <w:szCs w:val="22"/>
                    <w:lang w:eastAsia="en-US"/>
                  </w:rPr>
                  <w:t>Enlace Operativo Municipal</w:t>
                </w:r>
              </w:p>
              <w:p w:rsidRPr="008427E2" w:rsidR="006734ED" w:rsidP="001F1A2B" w:rsidRDefault="006734ED" w14:paraId="3DEA5169" w14:textId="3F822189">
                <w:pPr>
                  <w:suppressAutoHyphens/>
                  <w:spacing w:line="360" w:lineRule="auto"/>
                  <w:jc w:val="center"/>
                  <w:rPr>
                    <w:rFonts w:cs="Arial"/>
                    <w:szCs w:val="22"/>
                    <w:lang w:eastAsia="en-US"/>
                  </w:rPr>
                </w:pPr>
              </w:p>
            </w:tc>
            <w:tc>
              <w:tcPr>
                <w:cnfStyle w:val="000001000000" w:firstRow="0" w:lastRow="0" w:firstColumn="0" w:lastColumn="0" w:oddVBand="0" w:evenVBand="1" w:oddHBand="0" w:evenHBand="0" w:firstRowFirstColumn="0" w:firstRowLastColumn="0" w:lastRowFirstColumn="0" w:lastRowLastColumn="0"/>
                <w:tcW w:w="2570" w:type="dxa"/>
                <w:tcBorders>
                  <w:left w:val="single" w:color="5B9BD5" w:themeColor="accent1" w:sz="8" w:space="0"/>
                </w:tcBorders>
                <w:shd w:val="clear" w:color="auto" w:fill="auto"/>
              </w:tcPr>
              <w:p w:rsidR="00056DB3" w:rsidP="001F1A2B" w:rsidRDefault="00056DB3" w14:paraId="1F680DA3" w14:textId="1759509C">
                <w:pPr>
                  <w:suppressAutoHyphens/>
                  <w:spacing w:line="360" w:lineRule="auto"/>
                  <w:jc w:val="center"/>
                  <w:rPr>
                    <w:rFonts w:cs="Arial" w:eastAsiaTheme="minorEastAsia"/>
                    <w:szCs w:val="22"/>
                    <w:lang w:eastAsia="en-US"/>
                  </w:rPr>
                </w:pPr>
              </w:p>
              <w:p w:rsidRPr="008427E2" w:rsidR="00F95173" w:rsidP="001F1A2B" w:rsidRDefault="00F95173" w14:paraId="58762DBD" w14:textId="77777777">
                <w:pPr>
                  <w:suppressAutoHyphens/>
                  <w:spacing w:line="360" w:lineRule="auto"/>
                  <w:jc w:val="center"/>
                  <w:rPr>
                    <w:rFonts w:cs="Arial" w:eastAsiaTheme="minorEastAsia"/>
                    <w:szCs w:val="22"/>
                    <w:lang w:eastAsia="en-US"/>
                  </w:rPr>
                </w:pPr>
              </w:p>
              <w:p w:rsidRPr="008427E2" w:rsidR="00056DB3" w:rsidP="00056DB3" w:rsidRDefault="00056DB3" w14:paraId="6141ECF4" w14:textId="49EC25E2">
                <w:pPr>
                  <w:suppressAutoHyphens/>
                  <w:spacing w:line="360" w:lineRule="auto"/>
                  <w:jc w:val="center"/>
                  <w:rPr>
                    <w:rFonts w:cs="Arial" w:eastAsiaTheme="minorEastAsia"/>
                    <w:color w:val="000000" w:themeColor="text1"/>
                    <w:szCs w:val="22"/>
                    <w:lang w:eastAsia="en-US"/>
                  </w:rPr>
                </w:pPr>
                <w:r w:rsidRPr="008427E2">
                  <w:rPr>
                    <w:rFonts w:cs="Arial" w:eastAsiaTheme="minorEastAsia"/>
                    <w:color w:val="000000" w:themeColor="text1"/>
                    <w:szCs w:val="22"/>
                    <w:lang w:eastAsia="en-US"/>
                  </w:rPr>
                  <w:t>Se adopta como versión 1 acorde al procedimiento de Formación y/o Actualización Catastral con enfoque Multipropósito</w:t>
                </w:r>
              </w:p>
            </w:tc>
          </w:tr>
        </w:tbl>
        <w:p w:rsidRPr="008427E2" w:rsidR="001F1A2B" w:rsidP="001F1A2B" w:rsidRDefault="001F1A2B" w14:paraId="4ADC0EE9" w14:textId="3ACFA8A0">
          <w:pPr>
            <w:suppressAutoHyphens/>
            <w:spacing w:line="360" w:lineRule="auto"/>
            <w:rPr>
              <w:rFonts w:cs="Arial" w:eastAsiaTheme="minorEastAsia"/>
              <w:szCs w:val="22"/>
              <w:lang w:eastAsia="en-US"/>
            </w:rPr>
          </w:pPr>
        </w:p>
        <w:tbl>
          <w:tblPr>
            <w:tblStyle w:val="Tabladelista5oscura-nfasis5"/>
            <w:tblW w:w="8647" w:type="dxa"/>
            <w:tblLayout w:type="fixed"/>
            <w:tblLook w:val="0000" w:firstRow="0" w:lastRow="0" w:firstColumn="0" w:lastColumn="0" w:noHBand="0" w:noVBand="0"/>
          </w:tblPr>
          <w:tblGrid>
            <w:gridCol w:w="3119"/>
            <w:gridCol w:w="2977"/>
            <w:gridCol w:w="2551"/>
          </w:tblGrid>
          <w:tr w:rsidRPr="008427E2" w:rsidR="001F1A2B" w:rsidTr="7A8B9A20" w14:paraId="5FE3F8D5" w14:textId="77777777">
            <w:trPr>
              <w:cnfStyle w:val="000000100000" w:firstRow="0" w:lastRow="0" w:firstColumn="0" w:lastColumn="0" w:oddVBand="0" w:evenVBand="0" w:oddHBand="1" w:evenHBand="0" w:firstRowFirstColumn="0" w:firstRowLastColumn="0" w:lastRowFirstColumn="0" w:lastRowLastColumn="0"/>
              <w:trHeight w:val="715"/>
            </w:trPr>
            <w:tc>
              <w:tcPr>
                <w:cnfStyle w:val="000010000000" w:firstRow="0" w:lastRow="0" w:firstColumn="0" w:lastColumn="0" w:oddVBand="1" w:evenVBand="0" w:oddHBand="0" w:evenHBand="0" w:firstRowFirstColumn="0" w:firstRowLastColumn="0" w:lastRowFirstColumn="0" w:lastRowLastColumn="0"/>
                <w:tcW w:w="3119" w:type="dxa"/>
                <w:tcMar/>
                <w:vAlign w:val="center"/>
              </w:tcPr>
              <w:p w:rsidRPr="008427E2" w:rsidR="009D2F50" w:rsidP="009D2F50" w:rsidRDefault="009D2F50" w14:paraId="7734CC18" w14:textId="15CE3A03">
                <w:pPr>
                  <w:suppressAutoHyphens/>
                  <w:spacing w:line="360" w:lineRule="auto"/>
                  <w:jc w:val="center"/>
                  <w:rPr>
                    <w:rFonts w:cs="Arial"/>
                    <w:szCs w:val="22"/>
                    <w:lang w:eastAsia="en-US"/>
                  </w:rPr>
                </w:pPr>
                <w:r w:rsidRPr="008427E2">
                  <w:rPr>
                    <w:rFonts w:cs="Arial"/>
                    <w:szCs w:val="22"/>
                    <w:lang w:eastAsia="en-US"/>
                  </w:rPr>
                  <w:t>Elaborado por</w:t>
                </w:r>
              </w:p>
            </w:tc>
            <w:tc>
              <w:tcPr>
                <w:cnfStyle w:val="000001000000" w:firstRow="0" w:lastRow="0" w:firstColumn="0" w:lastColumn="0" w:oddVBand="0" w:evenVBand="1" w:oddHBand="0" w:evenHBand="0" w:firstRowFirstColumn="0" w:firstRowLastColumn="0" w:lastRowFirstColumn="0" w:lastRowLastColumn="0"/>
                <w:tcW w:w="2977" w:type="dxa"/>
                <w:tcMar/>
                <w:vAlign w:val="center"/>
              </w:tcPr>
              <w:p w:rsidRPr="008427E2" w:rsidR="001F1A2B" w:rsidP="00DD57CA" w:rsidRDefault="00056DB3" w14:paraId="3F86B18D" w14:textId="01CFE92B">
                <w:pPr>
                  <w:suppressAutoHyphens/>
                  <w:spacing w:line="360" w:lineRule="auto"/>
                  <w:jc w:val="center"/>
                  <w:rPr>
                    <w:rFonts w:cs="Arial"/>
                    <w:szCs w:val="22"/>
                    <w:lang w:eastAsia="en-US"/>
                  </w:rPr>
                </w:pPr>
                <w:r w:rsidRPr="008427E2">
                  <w:rPr>
                    <w:rFonts w:cs="Arial"/>
                    <w:szCs w:val="22"/>
                    <w:lang w:eastAsia="en-US"/>
                  </w:rPr>
                  <w:t>Revisado por</w:t>
                </w:r>
              </w:p>
            </w:tc>
            <w:tc>
              <w:tcPr>
                <w:cnfStyle w:val="000010000000" w:firstRow="0" w:lastRow="0" w:firstColumn="0" w:lastColumn="0" w:oddVBand="1" w:evenVBand="0" w:oddHBand="0" w:evenHBand="0" w:firstRowFirstColumn="0" w:firstRowLastColumn="0" w:lastRowFirstColumn="0" w:lastRowLastColumn="0"/>
                <w:tcW w:w="2551" w:type="dxa"/>
                <w:tcMar/>
                <w:vAlign w:val="center"/>
              </w:tcPr>
              <w:p w:rsidRPr="008427E2" w:rsidR="001F1A2B" w:rsidP="009D2F50" w:rsidRDefault="001F1A2B" w14:paraId="2D563961" w14:textId="0D6EA068">
                <w:pPr>
                  <w:suppressAutoHyphens/>
                  <w:spacing w:line="360" w:lineRule="auto"/>
                  <w:jc w:val="center"/>
                  <w:rPr>
                    <w:rFonts w:cs="Arial"/>
                    <w:szCs w:val="22"/>
                    <w:lang w:eastAsia="en-US"/>
                  </w:rPr>
                </w:pPr>
                <w:r w:rsidRPr="008427E2">
                  <w:rPr>
                    <w:rFonts w:cs="Arial"/>
                    <w:szCs w:val="22"/>
                    <w:lang w:eastAsia="en-US"/>
                  </w:rPr>
                  <w:t>A</w:t>
                </w:r>
                <w:r w:rsidRPr="008427E2" w:rsidR="00DD57CA">
                  <w:rPr>
                    <w:rFonts w:cs="Arial"/>
                    <w:szCs w:val="22"/>
                    <w:lang w:eastAsia="en-US"/>
                  </w:rPr>
                  <w:t>probado por</w:t>
                </w:r>
              </w:p>
            </w:tc>
          </w:tr>
          <w:tr w:rsidRPr="008427E2" w:rsidR="001F1A2B" w:rsidTr="7A8B9A20" w14:paraId="4B62D544" w14:textId="77777777">
            <w:trPr>
              <w:trHeight w:val="300"/>
            </w:trPr>
            <w:tc>
              <w:tcPr>
                <w:cnfStyle w:val="000010000000" w:firstRow="0" w:lastRow="0" w:firstColumn="0" w:lastColumn="0" w:oddVBand="1" w:evenVBand="0" w:oddHBand="0" w:evenHBand="0" w:firstRowFirstColumn="0" w:firstRowLastColumn="0" w:lastRowFirstColumn="0" w:lastRowLastColumn="0"/>
                <w:tcW w:w="3119" w:type="dxa"/>
                <w:tcBorders>
                  <w:right w:val="single" w:color="0070C0" w:sz="8" w:space="0"/>
                </w:tcBorders>
                <w:shd w:val="clear" w:color="auto" w:fill="auto"/>
                <w:tcMar/>
              </w:tcPr>
              <w:p w:rsidRPr="008427E2" w:rsidR="001F1A2B" w:rsidP="009D2F50" w:rsidRDefault="001F1A2B" w14:paraId="47CDDEDE" w14:textId="77777777">
                <w:pPr>
                  <w:suppressAutoHyphens/>
                  <w:spacing w:line="360" w:lineRule="auto"/>
                  <w:jc w:val="center"/>
                  <w:rPr>
                    <w:rFonts w:cs="Arial"/>
                    <w:color w:val="auto"/>
                    <w:szCs w:val="22"/>
                    <w:lang w:eastAsia="en-US"/>
                  </w:rPr>
                </w:pPr>
              </w:p>
              <w:p w:rsidRPr="008427E2" w:rsidR="001F1A2B" w:rsidP="009D2F50" w:rsidRDefault="001F1A2B" w14:paraId="3FEBBC2C" w14:textId="0063CE9E">
                <w:pPr>
                  <w:suppressAutoHyphens/>
                  <w:spacing w:line="360" w:lineRule="auto"/>
                  <w:jc w:val="center"/>
                  <w:rPr>
                    <w:rFonts w:cs="Arial"/>
                    <w:color w:val="auto"/>
                    <w:szCs w:val="22"/>
                    <w:lang w:eastAsia="en-US"/>
                  </w:rPr>
                </w:pPr>
              </w:p>
              <w:p w:rsidRPr="008427E2" w:rsidR="003E7F3F" w:rsidP="009D2F50" w:rsidRDefault="003E7F3F" w14:paraId="0FFA2EC9" w14:textId="47602F17">
                <w:pPr>
                  <w:suppressAutoHyphens/>
                  <w:spacing w:line="360" w:lineRule="auto"/>
                  <w:jc w:val="center"/>
                  <w:rPr>
                    <w:rFonts w:cs="Arial"/>
                    <w:color w:val="auto"/>
                    <w:szCs w:val="22"/>
                    <w:lang w:eastAsia="en-US"/>
                  </w:rPr>
                </w:pPr>
              </w:p>
              <w:p w:rsidRPr="008427E2" w:rsidR="003E7F3F" w:rsidP="009D2F50" w:rsidRDefault="003E7F3F" w14:paraId="4FFB6C62" w14:textId="77777777">
                <w:pPr>
                  <w:suppressAutoHyphens/>
                  <w:spacing w:line="360" w:lineRule="auto"/>
                  <w:jc w:val="center"/>
                  <w:rPr>
                    <w:rFonts w:cs="Arial"/>
                    <w:color w:val="auto"/>
                    <w:szCs w:val="22"/>
                    <w:lang w:eastAsia="en-US"/>
                  </w:rPr>
                </w:pPr>
              </w:p>
              <w:p w:rsidRPr="008427E2" w:rsidR="003E7F3F" w:rsidP="003E7F3F" w:rsidRDefault="003E7F3F" w14:paraId="7D7EC545" w14:textId="77777777">
                <w:pPr>
                  <w:suppressAutoHyphens/>
                  <w:spacing w:line="360" w:lineRule="auto"/>
                  <w:jc w:val="center"/>
                  <w:rPr>
                    <w:rFonts w:cs="Arial"/>
                    <w:color w:val="auto"/>
                    <w:szCs w:val="22"/>
                    <w:lang w:eastAsia="en-US"/>
                  </w:rPr>
                </w:pPr>
                <w:r w:rsidRPr="008427E2">
                  <w:rPr>
                    <w:rFonts w:cs="Arial"/>
                    <w:color w:val="auto"/>
                    <w:szCs w:val="22"/>
                    <w:lang w:eastAsia="en-US"/>
                  </w:rPr>
                  <w:t>______________________</w:t>
                </w:r>
              </w:p>
              <w:p w:rsidRPr="008427E2" w:rsidR="003E7F3F" w:rsidP="003E7F3F" w:rsidRDefault="00F726E1" w14:paraId="0362D5FE" w14:textId="4830D111">
                <w:pPr>
                  <w:suppressAutoHyphens/>
                  <w:spacing w:line="360" w:lineRule="auto"/>
                  <w:jc w:val="center"/>
                  <w:rPr>
                    <w:rFonts w:cs="Arial"/>
                    <w:color w:val="auto"/>
                    <w:szCs w:val="22"/>
                    <w:lang w:eastAsia="en-US"/>
                  </w:rPr>
                </w:pPr>
                <w:r w:rsidRPr="008427E2">
                  <w:rPr>
                    <w:rFonts w:cs="Arial"/>
                    <w:color w:val="auto"/>
                    <w:szCs w:val="22"/>
                    <w:highlight w:val="yellow"/>
                    <w:lang w:eastAsia="en-US"/>
                  </w:rPr>
                  <w:t>Nombre Completo</w:t>
                </w:r>
              </w:p>
              <w:p w:rsidRPr="008427E2" w:rsidR="001F1A2B" w:rsidP="003E7F3F" w:rsidRDefault="003E7F3F" w14:paraId="5240A1CA" w14:textId="01B8105F">
                <w:pPr>
                  <w:suppressAutoHyphens/>
                  <w:spacing w:line="360" w:lineRule="auto"/>
                  <w:jc w:val="center"/>
                  <w:rPr>
                    <w:rFonts w:cs="Arial"/>
                    <w:color w:val="auto"/>
                    <w:szCs w:val="22"/>
                    <w:lang w:eastAsia="en-US"/>
                  </w:rPr>
                </w:pPr>
                <w:r w:rsidRPr="008427E2">
                  <w:rPr>
                    <w:rFonts w:cs="Arial"/>
                    <w:color w:val="auto"/>
                    <w:szCs w:val="22"/>
                    <w:lang w:eastAsia="en-US"/>
                  </w:rPr>
                  <w:t>Enlace Operativo Municipal</w:t>
                </w:r>
              </w:p>
              <w:p w:rsidRPr="008427E2" w:rsidR="003E7F3F" w:rsidP="003E7F3F" w:rsidRDefault="003E7F3F" w14:paraId="148BA61E" w14:textId="665CFA90">
                <w:pPr>
                  <w:tabs>
                    <w:tab w:val="left" w:pos="2955"/>
                    <w:tab w:val="right" w:pos="3121"/>
                  </w:tabs>
                  <w:suppressAutoHyphens/>
                  <w:spacing w:line="360" w:lineRule="auto"/>
                  <w:jc w:val="right"/>
                  <w:rPr>
                    <w:rFonts w:cs="Arial"/>
                    <w:color w:val="auto"/>
                    <w:szCs w:val="22"/>
                    <w:lang w:eastAsia="en-US"/>
                  </w:rPr>
                </w:pPr>
                <w:r w:rsidRPr="008427E2">
                  <w:rPr>
                    <w:rFonts w:cs="Arial"/>
                    <w:color w:val="auto"/>
                    <w:szCs w:val="22"/>
                    <w:lang w:eastAsia="en-US"/>
                  </w:rPr>
                  <w:t xml:space="preserve">     </w:t>
                </w:r>
              </w:p>
              <w:p w:rsidRPr="008427E2" w:rsidR="001F1A2B" w:rsidP="009D2F50" w:rsidRDefault="001F1A2B" w14:paraId="119DE433" w14:textId="55CE3BDB">
                <w:pPr>
                  <w:suppressAutoHyphens/>
                  <w:spacing w:line="360" w:lineRule="auto"/>
                  <w:jc w:val="center"/>
                  <w:rPr>
                    <w:rFonts w:cs="Arial"/>
                    <w:color w:val="auto"/>
                    <w:szCs w:val="22"/>
                    <w:lang w:eastAsia="en-US"/>
                  </w:rPr>
                </w:pPr>
              </w:p>
            </w:tc>
            <w:tc>
              <w:tcPr>
                <w:cnfStyle w:val="000001000000" w:firstRow="0" w:lastRow="0" w:firstColumn="0" w:lastColumn="0" w:oddVBand="0" w:evenVBand="1" w:oddHBand="0" w:evenHBand="0" w:firstRowFirstColumn="0" w:firstRowLastColumn="0" w:lastRowFirstColumn="0" w:lastRowLastColumn="0"/>
                <w:tcW w:w="2977" w:type="dxa"/>
                <w:tcBorders>
                  <w:left w:val="single" w:color="0070C0" w:sz="8" w:space="0"/>
                  <w:right w:val="single" w:color="0070C0" w:sz="8" w:space="0"/>
                </w:tcBorders>
                <w:shd w:val="clear" w:color="auto" w:fill="auto"/>
                <w:tcMar/>
              </w:tcPr>
              <w:p w:rsidRPr="008427E2" w:rsidR="001F1A2B" w:rsidP="009D2F50" w:rsidRDefault="001F1A2B" w14:paraId="71482B7A" w14:textId="77777777">
                <w:pPr>
                  <w:suppressAutoHyphens/>
                  <w:spacing w:line="360" w:lineRule="auto"/>
                  <w:jc w:val="center"/>
                  <w:rPr>
                    <w:rFonts w:cs="Arial"/>
                    <w:color w:val="auto"/>
                    <w:szCs w:val="22"/>
                    <w:lang w:eastAsia="en-US"/>
                  </w:rPr>
                </w:pPr>
              </w:p>
              <w:p w:rsidRPr="008427E2" w:rsidR="001F1A2B" w:rsidP="009D2F50" w:rsidRDefault="001F1A2B" w14:paraId="78B8D4F0" w14:textId="77777777">
                <w:pPr>
                  <w:suppressAutoHyphens/>
                  <w:spacing w:line="360" w:lineRule="auto"/>
                  <w:jc w:val="center"/>
                  <w:rPr>
                    <w:rFonts w:cs="Arial"/>
                    <w:color w:val="auto"/>
                    <w:szCs w:val="22"/>
                    <w:lang w:eastAsia="en-US"/>
                  </w:rPr>
                </w:pPr>
              </w:p>
              <w:p w:rsidRPr="008427E2" w:rsidR="001F1A2B" w:rsidP="009D2F50" w:rsidRDefault="001F1A2B" w14:paraId="65CDF17F" w14:textId="77777777">
                <w:pPr>
                  <w:suppressAutoHyphens/>
                  <w:spacing w:line="360" w:lineRule="auto"/>
                  <w:jc w:val="center"/>
                  <w:rPr>
                    <w:rFonts w:cs="Arial"/>
                    <w:color w:val="auto"/>
                    <w:szCs w:val="22"/>
                    <w:lang w:eastAsia="en-US"/>
                  </w:rPr>
                </w:pPr>
              </w:p>
              <w:p w:rsidRPr="008427E2" w:rsidR="001F1A2B" w:rsidP="009D2F50" w:rsidRDefault="001F1A2B" w14:paraId="28B68E26" w14:textId="77777777">
                <w:pPr>
                  <w:suppressAutoHyphens/>
                  <w:spacing w:line="360" w:lineRule="auto"/>
                  <w:jc w:val="center"/>
                  <w:rPr>
                    <w:rFonts w:cs="Arial"/>
                    <w:color w:val="auto"/>
                    <w:szCs w:val="22"/>
                    <w:lang w:eastAsia="en-US"/>
                  </w:rPr>
                </w:pPr>
              </w:p>
              <w:p w:rsidRPr="008427E2" w:rsidR="00DA2386" w:rsidP="00DA2386" w:rsidRDefault="00DA2386" w14:paraId="299E4EA4" w14:textId="77777777">
                <w:pPr>
                  <w:suppressAutoHyphens/>
                  <w:spacing w:line="360" w:lineRule="auto"/>
                  <w:jc w:val="center"/>
                  <w:rPr>
                    <w:rFonts w:cs="Arial"/>
                    <w:color w:val="auto"/>
                    <w:szCs w:val="22"/>
                    <w:lang w:eastAsia="en-US"/>
                  </w:rPr>
                </w:pPr>
                <w:r w:rsidRPr="008427E2">
                  <w:rPr>
                    <w:rFonts w:cs="Arial"/>
                    <w:color w:val="auto"/>
                    <w:szCs w:val="22"/>
                    <w:lang w:eastAsia="en-US"/>
                  </w:rPr>
                  <w:t>_____________________</w:t>
                </w:r>
              </w:p>
              <w:p w:rsidRPr="008427E2" w:rsidR="00C361BE" w:rsidP="00C361BE" w:rsidRDefault="00C361BE" w14:paraId="42AABA9A" w14:textId="77777777">
                <w:pPr>
                  <w:suppressAutoHyphens/>
                  <w:spacing w:line="360" w:lineRule="auto"/>
                  <w:jc w:val="center"/>
                  <w:rPr>
                    <w:rFonts w:cs="Arial"/>
                    <w:color w:val="000000" w:themeColor="text1"/>
                    <w:szCs w:val="22"/>
                    <w:lang w:eastAsia="en-US"/>
                  </w:rPr>
                </w:pPr>
                <w:r w:rsidRPr="008427E2">
                  <w:rPr>
                    <w:rFonts w:cs="Arial"/>
                    <w:color w:val="000000" w:themeColor="text1"/>
                    <w:szCs w:val="22"/>
                    <w:highlight w:val="yellow"/>
                    <w:lang w:eastAsia="en-US"/>
                  </w:rPr>
                  <w:t>Nombre Completo</w:t>
                </w:r>
              </w:p>
              <w:p w:rsidRPr="008427E2" w:rsidR="003E7F3F" w:rsidP="00DA2386" w:rsidRDefault="00056DB3" w14:paraId="34810AE9" w14:textId="116CDAF4">
                <w:pPr>
                  <w:suppressAutoHyphens/>
                  <w:spacing w:line="360" w:lineRule="auto"/>
                  <w:jc w:val="center"/>
                  <w:rPr>
                    <w:rFonts w:cs="Arial"/>
                    <w:color w:val="auto"/>
                    <w:szCs w:val="22"/>
                    <w:lang w:eastAsia="en-US"/>
                  </w:rPr>
                </w:pPr>
                <w:r w:rsidRPr="008427E2">
                  <w:rPr>
                    <w:rFonts w:cs="Arial"/>
                    <w:color w:val="auto"/>
                    <w:szCs w:val="22"/>
                    <w:lang w:eastAsia="en-US"/>
                  </w:rPr>
                  <w:t>Enlace Operativo Regional</w:t>
                </w:r>
              </w:p>
            </w:tc>
            <w:tc>
              <w:tcPr>
                <w:cnfStyle w:val="000010000000" w:firstRow="0" w:lastRow="0" w:firstColumn="0" w:lastColumn="0" w:oddVBand="1" w:evenVBand="0" w:oddHBand="0" w:evenHBand="0" w:firstRowFirstColumn="0" w:firstRowLastColumn="0" w:lastRowFirstColumn="0" w:lastRowLastColumn="0"/>
                <w:tcW w:w="2551" w:type="dxa"/>
                <w:tcBorders>
                  <w:left w:val="single" w:color="0070C0" w:sz="8" w:space="0"/>
                </w:tcBorders>
                <w:shd w:val="clear" w:color="auto" w:fill="auto"/>
                <w:tcMar/>
              </w:tcPr>
              <w:p w:rsidRPr="008427E2" w:rsidR="001F1A2B" w:rsidP="009D2F50" w:rsidRDefault="001F1A2B" w14:paraId="558C582C" w14:textId="77777777">
                <w:pPr>
                  <w:suppressAutoHyphens/>
                  <w:spacing w:line="360" w:lineRule="auto"/>
                  <w:jc w:val="center"/>
                  <w:rPr>
                    <w:rFonts w:cs="Arial"/>
                    <w:color w:val="auto"/>
                    <w:szCs w:val="22"/>
                    <w:lang w:eastAsia="en-US"/>
                  </w:rPr>
                </w:pPr>
              </w:p>
              <w:p w:rsidRPr="008427E2" w:rsidR="001F1A2B" w:rsidP="009D2F50" w:rsidRDefault="001F1A2B" w14:paraId="041F6D6D" w14:textId="77777777">
                <w:pPr>
                  <w:suppressAutoHyphens/>
                  <w:spacing w:line="360" w:lineRule="auto"/>
                  <w:jc w:val="center"/>
                  <w:rPr>
                    <w:rFonts w:cs="Arial"/>
                    <w:color w:val="auto"/>
                    <w:szCs w:val="22"/>
                    <w:lang w:eastAsia="en-US"/>
                  </w:rPr>
                </w:pPr>
              </w:p>
              <w:p w:rsidRPr="008427E2" w:rsidR="001F1A2B" w:rsidP="009D2F50" w:rsidRDefault="001F1A2B" w14:paraId="44B58F1E" w14:textId="77777777">
                <w:pPr>
                  <w:suppressAutoHyphens/>
                  <w:spacing w:line="360" w:lineRule="auto"/>
                  <w:jc w:val="center"/>
                  <w:rPr>
                    <w:rFonts w:cs="Arial"/>
                    <w:color w:val="auto"/>
                    <w:szCs w:val="22"/>
                    <w:lang w:eastAsia="en-US"/>
                  </w:rPr>
                </w:pPr>
              </w:p>
              <w:p w:rsidRPr="008427E2" w:rsidR="00C361BE" w:rsidP="7A8B9A20" w:rsidRDefault="00C361BE" w14:paraId="0BFA9EA0" w14:textId="7203231D">
                <w:pPr>
                  <w:pStyle w:val="Normal"/>
                  <w:suppressAutoHyphens/>
                  <w:spacing w:line="360" w:lineRule="auto"/>
                  <w:jc w:val="center"/>
                  <w:rPr>
                    <w:rFonts w:cs="Arial"/>
                    <w:color w:val="000000" w:themeColor="text1"/>
                    <w:lang w:eastAsia="en-US"/>
                  </w:rPr>
                </w:pPr>
                <w:r w:rsidRPr="7A8B9A20" w:rsidR="001F1A2B">
                  <w:rPr>
                    <w:rFonts w:cs="Arial"/>
                    <w:color w:val="auto"/>
                    <w:lang w:eastAsia="en-US"/>
                  </w:rPr>
                  <w:t>_____________________</w:t>
                </w:r>
                <w:r w:rsidRPr="7A8B9A20" w:rsidR="00C361BE">
                  <w:rPr>
                    <w:rFonts w:cs="Arial"/>
                    <w:color w:val="000000" w:themeColor="text1" w:themeTint="FF" w:themeShade="FF"/>
                    <w:highlight w:val="yellow"/>
                    <w:lang w:eastAsia="en-US"/>
                  </w:rPr>
                  <w:t>Nombre Completo</w:t>
                </w:r>
              </w:p>
              <w:p w:rsidRPr="008427E2" w:rsidR="001F1A2B" w:rsidP="00C159E2" w:rsidRDefault="00F95173" w14:paraId="53BE6CDA" w14:textId="483E5DB7">
                <w:pPr>
                  <w:suppressAutoHyphens/>
                  <w:spacing w:line="360" w:lineRule="auto"/>
                  <w:jc w:val="center"/>
                  <w:rPr>
                    <w:rFonts w:cs="Arial"/>
                    <w:color w:val="auto"/>
                    <w:szCs w:val="22"/>
                    <w:lang w:eastAsia="en-US"/>
                  </w:rPr>
                </w:pPr>
                <w:r>
                  <w:rPr>
                    <w:rFonts w:cs="Arial"/>
                    <w:color w:val="auto"/>
                    <w:szCs w:val="22"/>
                    <w:lang w:eastAsia="en-US"/>
                  </w:rPr>
                  <w:t>Director Territorial</w:t>
                </w:r>
              </w:p>
            </w:tc>
          </w:tr>
        </w:tbl>
        <w:p w:rsidRPr="008427E2" w:rsidR="001F1A2B" w:rsidP="001F1A2B" w:rsidRDefault="001F1A2B" w14:paraId="676E8F7A" w14:textId="77777777">
          <w:pPr>
            <w:suppressAutoHyphens/>
            <w:spacing w:line="360" w:lineRule="auto"/>
            <w:rPr>
              <w:rFonts w:cs="Arial" w:eastAsiaTheme="minorEastAsia"/>
              <w:szCs w:val="22"/>
              <w:lang w:eastAsia="en-US"/>
            </w:rPr>
          </w:pPr>
        </w:p>
        <w:p w:rsidRPr="008427E2" w:rsidR="001F1A2B" w:rsidP="001F1A2B" w:rsidRDefault="001F1A2B" w14:paraId="178335AE" w14:textId="77777777">
          <w:pPr>
            <w:suppressAutoHyphens/>
            <w:spacing w:line="360" w:lineRule="auto"/>
            <w:rPr>
              <w:rFonts w:cs="Arial" w:eastAsiaTheme="minorEastAsia"/>
              <w:szCs w:val="22"/>
              <w:lang w:eastAsia="en-US"/>
            </w:rPr>
          </w:pPr>
        </w:p>
        <w:p w:rsidRPr="008427E2" w:rsidR="006F2AF5" w:rsidP="005124E7" w:rsidRDefault="00840CDB" w14:paraId="4CB849E2" w14:textId="213B922F">
          <w:pPr>
            <w:pStyle w:val="TtuloTDC"/>
            <w:rPr>
              <w:b/>
              <w:color w:val="auto"/>
              <w:sz w:val="24"/>
              <w:szCs w:val="22"/>
            </w:rPr>
          </w:pPr>
          <w:r w:rsidRPr="008427E2">
            <w:rPr>
              <w:b/>
              <w:color w:val="auto"/>
              <w:sz w:val="24"/>
              <w:szCs w:val="22"/>
              <w:lang w:val="es-ES"/>
            </w:rPr>
            <w:t>Tabla de Contenido</w:t>
          </w:r>
        </w:p>
        <w:p w:rsidR="0090099E" w:rsidRDefault="00EA0B8D" w14:paraId="0BE4A057" w14:textId="16CDAD98">
          <w:pPr>
            <w:pStyle w:val="TDC1"/>
            <w:tabs>
              <w:tab w:val="right" w:leader="dot" w:pos="8828"/>
            </w:tabs>
            <w:rPr>
              <w:rFonts w:asciiTheme="minorHAnsi" w:hAnsiTheme="minorHAnsi" w:eastAsiaTheme="minorEastAsia" w:cstheme="minorBidi"/>
              <w:bCs w:val="0"/>
              <w:iCs w:val="0"/>
              <w:noProof/>
              <w:szCs w:val="22"/>
            </w:rPr>
          </w:pPr>
          <w:r w:rsidRPr="008427E2">
            <w:rPr>
              <w:rFonts w:eastAsiaTheme="minorHAnsi"/>
              <w:i/>
              <w:caps/>
              <w:szCs w:val="22"/>
              <w:lang w:eastAsia="en-US"/>
            </w:rPr>
            <w:fldChar w:fldCharType="begin"/>
          </w:r>
          <w:r w:rsidRPr="008427E2">
            <w:rPr>
              <w:rFonts w:eastAsiaTheme="minorHAnsi"/>
              <w:i/>
              <w:caps/>
              <w:szCs w:val="22"/>
              <w:lang w:eastAsia="en-US"/>
            </w:rPr>
            <w:instrText xml:space="preserve"> TOC \o "1-3" \h \z \u </w:instrText>
          </w:r>
          <w:r w:rsidRPr="008427E2">
            <w:rPr>
              <w:rFonts w:eastAsiaTheme="minorHAnsi"/>
              <w:i/>
              <w:caps/>
              <w:szCs w:val="22"/>
              <w:lang w:eastAsia="en-US"/>
            </w:rPr>
            <w:fldChar w:fldCharType="separate"/>
          </w:r>
          <w:hyperlink w:history="1" w:anchor="_Toc169518426">
            <w:r w:rsidRPr="00BD23F4" w:rsidR="0090099E">
              <w:rPr>
                <w:rStyle w:val="Hipervnculo"/>
                <w:rFonts w:eastAsiaTheme="majorEastAsia"/>
                <w:noProof/>
              </w:rPr>
              <w:t>Introducción</w:t>
            </w:r>
            <w:r w:rsidR="0090099E">
              <w:rPr>
                <w:noProof/>
                <w:webHidden/>
              </w:rPr>
              <w:tab/>
            </w:r>
            <w:r w:rsidR="0090099E">
              <w:rPr>
                <w:noProof/>
                <w:webHidden/>
              </w:rPr>
              <w:fldChar w:fldCharType="begin"/>
            </w:r>
            <w:r w:rsidR="0090099E">
              <w:rPr>
                <w:noProof/>
                <w:webHidden/>
              </w:rPr>
              <w:instrText xml:space="preserve"> PAGEREF _Toc169518426 \h </w:instrText>
            </w:r>
            <w:r w:rsidR="0090099E">
              <w:rPr>
                <w:noProof/>
                <w:webHidden/>
              </w:rPr>
            </w:r>
            <w:r w:rsidR="0090099E">
              <w:rPr>
                <w:noProof/>
                <w:webHidden/>
              </w:rPr>
              <w:fldChar w:fldCharType="separate"/>
            </w:r>
            <w:r w:rsidR="004C0843">
              <w:rPr>
                <w:noProof/>
                <w:webHidden/>
              </w:rPr>
              <w:t>8</w:t>
            </w:r>
            <w:r w:rsidR="0090099E">
              <w:rPr>
                <w:noProof/>
                <w:webHidden/>
              </w:rPr>
              <w:fldChar w:fldCharType="end"/>
            </w:r>
          </w:hyperlink>
        </w:p>
        <w:p w:rsidR="0090099E" w:rsidRDefault="00ED7C4C" w14:paraId="5CE7F3E5" w14:textId="115F02AE">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27">
            <w:r w:rsidRPr="00BD23F4" w:rsidR="0090099E">
              <w:rPr>
                <w:rStyle w:val="Hipervnculo"/>
                <w:rFonts w:eastAsiaTheme="majorEastAsia"/>
                <w:noProof/>
              </w:rPr>
              <w:t>1.</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Objetivo</w:t>
            </w:r>
            <w:r w:rsidR="0090099E">
              <w:rPr>
                <w:noProof/>
                <w:webHidden/>
              </w:rPr>
              <w:tab/>
            </w:r>
            <w:r w:rsidR="0090099E">
              <w:rPr>
                <w:noProof/>
                <w:webHidden/>
              </w:rPr>
              <w:fldChar w:fldCharType="begin"/>
            </w:r>
            <w:r w:rsidR="0090099E">
              <w:rPr>
                <w:noProof/>
                <w:webHidden/>
              </w:rPr>
              <w:instrText xml:space="preserve"> PAGEREF _Toc169518427 \h </w:instrText>
            </w:r>
            <w:r w:rsidR="0090099E">
              <w:rPr>
                <w:noProof/>
                <w:webHidden/>
              </w:rPr>
            </w:r>
            <w:r w:rsidR="0090099E">
              <w:rPr>
                <w:noProof/>
                <w:webHidden/>
              </w:rPr>
              <w:fldChar w:fldCharType="separate"/>
            </w:r>
            <w:r w:rsidR="004C0843">
              <w:rPr>
                <w:noProof/>
                <w:webHidden/>
              </w:rPr>
              <w:t>8</w:t>
            </w:r>
            <w:r w:rsidR="0090099E">
              <w:rPr>
                <w:noProof/>
                <w:webHidden/>
              </w:rPr>
              <w:fldChar w:fldCharType="end"/>
            </w:r>
          </w:hyperlink>
        </w:p>
        <w:p w:rsidR="0090099E" w:rsidRDefault="00ED7C4C" w14:paraId="498488EC" w14:textId="00DEA42A">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28">
            <w:r w:rsidRPr="00BD23F4" w:rsidR="0090099E">
              <w:rPr>
                <w:rStyle w:val="Hipervnculo"/>
                <w:rFonts w:eastAsiaTheme="majorEastAsia"/>
                <w:noProof/>
              </w:rPr>
              <w:t>2.</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Alcance del proyecto</w:t>
            </w:r>
            <w:r w:rsidR="0090099E">
              <w:rPr>
                <w:noProof/>
                <w:webHidden/>
              </w:rPr>
              <w:tab/>
            </w:r>
            <w:r w:rsidR="0090099E">
              <w:rPr>
                <w:noProof/>
                <w:webHidden/>
              </w:rPr>
              <w:fldChar w:fldCharType="begin"/>
            </w:r>
            <w:r w:rsidR="0090099E">
              <w:rPr>
                <w:noProof/>
                <w:webHidden/>
              </w:rPr>
              <w:instrText xml:space="preserve"> PAGEREF _Toc169518428 \h </w:instrText>
            </w:r>
            <w:r w:rsidR="0090099E">
              <w:rPr>
                <w:noProof/>
                <w:webHidden/>
              </w:rPr>
            </w:r>
            <w:r w:rsidR="0090099E">
              <w:rPr>
                <w:noProof/>
                <w:webHidden/>
              </w:rPr>
              <w:fldChar w:fldCharType="separate"/>
            </w:r>
            <w:r w:rsidR="004C0843">
              <w:rPr>
                <w:noProof/>
                <w:webHidden/>
              </w:rPr>
              <w:t>8</w:t>
            </w:r>
            <w:r w:rsidR="0090099E">
              <w:rPr>
                <w:noProof/>
                <w:webHidden/>
              </w:rPr>
              <w:fldChar w:fldCharType="end"/>
            </w:r>
          </w:hyperlink>
        </w:p>
        <w:p w:rsidR="0090099E" w:rsidRDefault="00ED7C4C" w14:paraId="7C85971A" w14:textId="2B97D421">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29">
            <w:r w:rsidRPr="00BD23F4" w:rsidR="0090099E">
              <w:rPr>
                <w:rStyle w:val="Hipervnculo"/>
                <w:rFonts w:eastAsiaTheme="majorEastAsia"/>
                <w:noProof/>
              </w:rPr>
              <w:t>3.</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Análisis del prereconocimiento, ajuste vectorial base predial y diagnóstico catastral</w:t>
            </w:r>
            <w:r w:rsidR="0090099E">
              <w:rPr>
                <w:noProof/>
                <w:webHidden/>
              </w:rPr>
              <w:tab/>
            </w:r>
            <w:r w:rsidR="0090099E">
              <w:rPr>
                <w:noProof/>
                <w:webHidden/>
              </w:rPr>
              <w:fldChar w:fldCharType="begin"/>
            </w:r>
            <w:r w:rsidR="0090099E">
              <w:rPr>
                <w:noProof/>
                <w:webHidden/>
              </w:rPr>
              <w:instrText xml:space="preserve"> PAGEREF _Toc169518429 \h </w:instrText>
            </w:r>
            <w:r w:rsidR="0090099E">
              <w:rPr>
                <w:noProof/>
                <w:webHidden/>
              </w:rPr>
            </w:r>
            <w:r w:rsidR="0090099E">
              <w:rPr>
                <w:noProof/>
                <w:webHidden/>
              </w:rPr>
              <w:fldChar w:fldCharType="separate"/>
            </w:r>
            <w:r w:rsidR="004C0843">
              <w:rPr>
                <w:noProof/>
                <w:webHidden/>
              </w:rPr>
              <w:t>9</w:t>
            </w:r>
            <w:r w:rsidR="0090099E">
              <w:rPr>
                <w:noProof/>
                <w:webHidden/>
              </w:rPr>
              <w:fldChar w:fldCharType="end"/>
            </w:r>
          </w:hyperlink>
        </w:p>
        <w:p w:rsidR="0090099E" w:rsidRDefault="00ED7C4C" w14:paraId="2C02CAB1" w14:textId="0EF8324D">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30">
            <w:r w:rsidRPr="00BD23F4" w:rsidR="0090099E">
              <w:rPr>
                <w:rStyle w:val="Hipervnculo"/>
                <w:rFonts w:eastAsiaTheme="majorEastAsia"/>
                <w:noProof/>
              </w:rPr>
              <w:t>4.</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Identificación de unidades de intervención territorial – UIT</w:t>
            </w:r>
            <w:r w:rsidR="0090099E">
              <w:rPr>
                <w:noProof/>
                <w:webHidden/>
              </w:rPr>
              <w:tab/>
            </w:r>
            <w:r w:rsidR="0090099E">
              <w:rPr>
                <w:noProof/>
                <w:webHidden/>
              </w:rPr>
              <w:fldChar w:fldCharType="begin"/>
            </w:r>
            <w:r w:rsidR="0090099E">
              <w:rPr>
                <w:noProof/>
                <w:webHidden/>
              </w:rPr>
              <w:instrText xml:space="preserve"> PAGEREF _Toc169518430 \h </w:instrText>
            </w:r>
            <w:r w:rsidR="0090099E">
              <w:rPr>
                <w:noProof/>
                <w:webHidden/>
              </w:rPr>
            </w:r>
            <w:r w:rsidR="0090099E">
              <w:rPr>
                <w:noProof/>
                <w:webHidden/>
              </w:rPr>
              <w:fldChar w:fldCharType="separate"/>
            </w:r>
            <w:r w:rsidR="004C0843">
              <w:rPr>
                <w:noProof/>
                <w:webHidden/>
              </w:rPr>
              <w:t>9</w:t>
            </w:r>
            <w:r w:rsidR="0090099E">
              <w:rPr>
                <w:noProof/>
                <w:webHidden/>
              </w:rPr>
              <w:fldChar w:fldCharType="end"/>
            </w:r>
          </w:hyperlink>
        </w:p>
        <w:p w:rsidR="0090099E" w:rsidRDefault="00ED7C4C" w14:paraId="0226A0BA" w14:textId="56258B12">
          <w:pPr>
            <w:pStyle w:val="TDC2"/>
            <w:tabs>
              <w:tab w:val="right" w:leader="dot" w:pos="8828"/>
            </w:tabs>
            <w:rPr>
              <w:rFonts w:eastAsiaTheme="minorEastAsia" w:cstheme="minorBidi"/>
              <w:b w:val="0"/>
              <w:bCs w:val="0"/>
              <w:noProof/>
            </w:rPr>
          </w:pPr>
          <w:hyperlink w:history="1" w:anchor="_Toc169518431">
            <w:r w:rsidRPr="00BD23F4" w:rsidR="0090099E">
              <w:rPr>
                <w:rStyle w:val="Hipervnculo"/>
                <w:rFonts w:eastAsiaTheme="majorEastAsia"/>
                <w:noProof/>
              </w:rPr>
              <w:t>4.1 UIT urbanas</w:t>
            </w:r>
            <w:r w:rsidR="0090099E">
              <w:rPr>
                <w:noProof/>
                <w:webHidden/>
              </w:rPr>
              <w:tab/>
            </w:r>
            <w:r w:rsidR="0090099E">
              <w:rPr>
                <w:noProof/>
                <w:webHidden/>
              </w:rPr>
              <w:fldChar w:fldCharType="begin"/>
            </w:r>
            <w:r w:rsidR="0090099E">
              <w:rPr>
                <w:noProof/>
                <w:webHidden/>
              </w:rPr>
              <w:instrText xml:space="preserve"> PAGEREF _Toc169518431 \h </w:instrText>
            </w:r>
            <w:r w:rsidR="0090099E">
              <w:rPr>
                <w:noProof/>
                <w:webHidden/>
              </w:rPr>
            </w:r>
            <w:r w:rsidR="0090099E">
              <w:rPr>
                <w:noProof/>
                <w:webHidden/>
              </w:rPr>
              <w:fldChar w:fldCharType="separate"/>
            </w:r>
            <w:r w:rsidR="004C0843">
              <w:rPr>
                <w:noProof/>
                <w:webHidden/>
              </w:rPr>
              <w:t>10</w:t>
            </w:r>
            <w:r w:rsidR="0090099E">
              <w:rPr>
                <w:noProof/>
                <w:webHidden/>
              </w:rPr>
              <w:fldChar w:fldCharType="end"/>
            </w:r>
          </w:hyperlink>
        </w:p>
        <w:p w:rsidR="0090099E" w:rsidRDefault="00ED7C4C" w14:paraId="1EF0AA6F" w14:textId="5142FBA6">
          <w:pPr>
            <w:pStyle w:val="TDC2"/>
            <w:tabs>
              <w:tab w:val="right" w:leader="dot" w:pos="8828"/>
            </w:tabs>
            <w:rPr>
              <w:rFonts w:eastAsiaTheme="minorEastAsia" w:cstheme="minorBidi"/>
              <w:b w:val="0"/>
              <w:bCs w:val="0"/>
              <w:noProof/>
            </w:rPr>
          </w:pPr>
          <w:hyperlink w:history="1" w:anchor="_Toc169518432">
            <w:r w:rsidRPr="00BD23F4" w:rsidR="0090099E">
              <w:rPr>
                <w:rStyle w:val="Hipervnculo"/>
                <w:rFonts w:eastAsiaTheme="majorEastAsia"/>
                <w:noProof/>
              </w:rPr>
              <w:t>4.2 UIT rurales</w:t>
            </w:r>
            <w:r w:rsidR="0090099E">
              <w:rPr>
                <w:noProof/>
                <w:webHidden/>
              </w:rPr>
              <w:tab/>
            </w:r>
            <w:r w:rsidR="0090099E">
              <w:rPr>
                <w:noProof/>
                <w:webHidden/>
              </w:rPr>
              <w:fldChar w:fldCharType="begin"/>
            </w:r>
            <w:r w:rsidR="0090099E">
              <w:rPr>
                <w:noProof/>
                <w:webHidden/>
              </w:rPr>
              <w:instrText xml:space="preserve"> PAGEREF _Toc169518432 \h </w:instrText>
            </w:r>
            <w:r w:rsidR="0090099E">
              <w:rPr>
                <w:noProof/>
                <w:webHidden/>
              </w:rPr>
            </w:r>
            <w:r w:rsidR="0090099E">
              <w:rPr>
                <w:noProof/>
                <w:webHidden/>
              </w:rPr>
              <w:fldChar w:fldCharType="separate"/>
            </w:r>
            <w:r w:rsidR="004C0843">
              <w:rPr>
                <w:noProof/>
                <w:webHidden/>
              </w:rPr>
              <w:t>12</w:t>
            </w:r>
            <w:r w:rsidR="0090099E">
              <w:rPr>
                <w:noProof/>
                <w:webHidden/>
              </w:rPr>
              <w:fldChar w:fldCharType="end"/>
            </w:r>
          </w:hyperlink>
        </w:p>
        <w:p w:rsidR="0090099E" w:rsidRDefault="00ED7C4C" w14:paraId="11C713E9" w14:textId="166E8BF2">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33">
            <w:r w:rsidRPr="00BD23F4" w:rsidR="0090099E">
              <w:rPr>
                <w:rStyle w:val="Hipervnculo"/>
                <w:rFonts w:eastAsiaTheme="majorEastAsia"/>
                <w:noProof/>
              </w:rPr>
              <w:t>5.</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Matriz de riesgos.</w:t>
            </w:r>
            <w:r w:rsidR="0090099E">
              <w:rPr>
                <w:noProof/>
                <w:webHidden/>
              </w:rPr>
              <w:tab/>
            </w:r>
            <w:r w:rsidR="0090099E">
              <w:rPr>
                <w:noProof/>
                <w:webHidden/>
              </w:rPr>
              <w:fldChar w:fldCharType="begin"/>
            </w:r>
            <w:r w:rsidR="0090099E">
              <w:rPr>
                <w:noProof/>
                <w:webHidden/>
              </w:rPr>
              <w:instrText xml:space="preserve"> PAGEREF _Toc169518433 \h </w:instrText>
            </w:r>
            <w:r w:rsidR="0090099E">
              <w:rPr>
                <w:noProof/>
                <w:webHidden/>
              </w:rPr>
            </w:r>
            <w:r w:rsidR="0090099E">
              <w:rPr>
                <w:noProof/>
                <w:webHidden/>
              </w:rPr>
              <w:fldChar w:fldCharType="separate"/>
            </w:r>
            <w:r w:rsidR="004C0843">
              <w:rPr>
                <w:noProof/>
                <w:webHidden/>
              </w:rPr>
              <w:t>14</w:t>
            </w:r>
            <w:r w:rsidR="0090099E">
              <w:rPr>
                <w:noProof/>
                <w:webHidden/>
              </w:rPr>
              <w:fldChar w:fldCharType="end"/>
            </w:r>
          </w:hyperlink>
        </w:p>
        <w:p w:rsidR="0090099E" w:rsidRDefault="00ED7C4C" w14:paraId="1D5382E0" w14:textId="2FD9E1EA">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34">
            <w:r w:rsidRPr="00BD23F4" w:rsidR="0090099E">
              <w:rPr>
                <w:rStyle w:val="Hipervnculo"/>
                <w:rFonts w:eastAsiaTheme="majorEastAsia"/>
                <w:noProof/>
              </w:rPr>
              <w:t>6.</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Análisis cargas de trabajo y grupos de trabajo de campo</w:t>
            </w:r>
            <w:r w:rsidR="0090099E">
              <w:rPr>
                <w:noProof/>
                <w:webHidden/>
              </w:rPr>
              <w:tab/>
            </w:r>
            <w:r w:rsidR="0090099E">
              <w:rPr>
                <w:noProof/>
                <w:webHidden/>
              </w:rPr>
              <w:fldChar w:fldCharType="begin"/>
            </w:r>
            <w:r w:rsidR="0090099E">
              <w:rPr>
                <w:noProof/>
                <w:webHidden/>
              </w:rPr>
              <w:instrText xml:space="preserve"> PAGEREF _Toc169518434 \h </w:instrText>
            </w:r>
            <w:r w:rsidR="0090099E">
              <w:rPr>
                <w:noProof/>
                <w:webHidden/>
              </w:rPr>
            </w:r>
            <w:r w:rsidR="0090099E">
              <w:rPr>
                <w:noProof/>
                <w:webHidden/>
              </w:rPr>
              <w:fldChar w:fldCharType="separate"/>
            </w:r>
            <w:r w:rsidR="004C0843">
              <w:rPr>
                <w:noProof/>
                <w:webHidden/>
              </w:rPr>
              <w:t>15</w:t>
            </w:r>
            <w:r w:rsidR="0090099E">
              <w:rPr>
                <w:noProof/>
                <w:webHidden/>
              </w:rPr>
              <w:fldChar w:fldCharType="end"/>
            </w:r>
          </w:hyperlink>
        </w:p>
        <w:p w:rsidR="0090099E" w:rsidRDefault="00ED7C4C" w14:paraId="27D08BD1" w14:textId="62411B5E">
          <w:pPr>
            <w:pStyle w:val="TDC1"/>
            <w:tabs>
              <w:tab w:val="left" w:pos="440"/>
              <w:tab w:val="right" w:leader="dot" w:pos="8828"/>
            </w:tabs>
            <w:rPr>
              <w:rFonts w:asciiTheme="minorHAnsi" w:hAnsiTheme="minorHAnsi" w:eastAsiaTheme="minorEastAsia" w:cstheme="minorBidi"/>
              <w:bCs w:val="0"/>
              <w:iCs w:val="0"/>
              <w:noProof/>
              <w:szCs w:val="22"/>
            </w:rPr>
          </w:pPr>
          <w:hyperlink w:history="1" w:anchor="_Toc169518435">
            <w:r w:rsidRPr="00BD23F4" w:rsidR="0090099E">
              <w:rPr>
                <w:rStyle w:val="Hipervnculo"/>
                <w:rFonts w:eastAsiaTheme="majorEastAsia"/>
                <w:noProof/>
              </w:rPr>
              <w:t>7.</w:t>
            </w:r>
            <w:r w:rsidR="0090099E">
              <w:rPr>
                <w:rFonts w:asciiTheme="minorHAnsi" w:hAnsiTheme="minorHAnsi" w:eastAsiaTheme="minorEastAsia" w:cstheme="minorBidi"/>
                <w:bCs w:val="0"/>
                <w:iCs w:val="0"/>
                <w:noProof/>
                <w:szCs w:val="22"/>
              </w:rPr>
              <w:tab/>
            </w:r>
            <w:r w:rsidRPr="00BD23F4" w:rsidR="0090099E">
              <w:rPr>
                <w:rStyle w:val="Hipervnculo"/>
                <w:rFonts w:eastAsiaTheme="majorEastAsia"/>
                <w:noProof/>
              </w:rPr>
              <w:t>Cronograma de trabajo</w:t>
            </w:r>
            <w:r w:rsidR="0090099E">
              <w:rPr>
                <w:noProof/>
                <w:webHidden/>
              </w:rPr>
              <w:tab/>
            </w:r>
            <w:r w:rsidR="0090099E">
              <w:rPr>
                <w:noProof/>
                <w:webHidden/>
              </w:rPr>
              <w:fldChar w:fldCharType="begin"/>
            </w:r>
            <w:r w:rsidR="0090099E">
              <w:rPr>
                <w:noProof/>
                <w:webHidden/>
              </w:rPr>
              <w:instrText xml:space="preserve"> PAGEREF _Toc169518435 \h </w:instrText>
            </w:r>
            <w:r w:rsidR="0090099E">
              <w:rPr>
                <w:noProof/>
                <w:webHidden/>
              </w:rPr>
            </w:r>
            <w:r w:rsidR="0090099E">
              <w:rPr>
                <w:noProof/>
                <w:webHidden/>
              </w:rPr>
              <w:fldChar w:fldCharType="separate"/>
            </w:r>
            <w:r w:rsidR="004C0843">
              <w:rPr>
                <w:noProof/>
                <w:webHidden/>
              </w:rPr>
              <w:t>15</w:t>
            </w:r>
            <w:r w:rsidR="0090099E">
              <w:rPr>
                <w:noProof/>
                <w:webHidden/>
              </w:rPr>
              <w:fldChar w:fldCharType="end"/>
            </w:r>
          </w:hyperlink>
        </w:p>
        <w:p w:rsidRPr="002B124A" w:rsidR="006F2AF5" w:rsidP="00304135" w:rsidRDefault="00EA0B8D" w14:paraId="54F73825" w14:textId="33BA448D">
          <w:pPr>
            <w:spacing w:line="276" w:lineRule="auto"/>
            <w:rPr>
              <w:sz w:val="24"/>
            </w:rPr>
          </w:pPr>
          <w:r w:rsidRPr="008427E2">
            <w:rPr>
              <w:rFonts w:eastAsiaTheme="minorHAnsi" w:cstheme="minorHAnsi"/>
              <w:i/>
              <w:caps/>
              <w:szCs w:val="22"/>
              <w:lang w:eastAsia="en-US"/>
            </w:rPr>
            <w:fldChar w:fldCharType="end"/>
          </w:r>
        </w:p>
      </w:sdtContent>
    </w:sdt>
    <w:p w:rsidR="00A81841" w:rsidP="005124E7" w:rsidRDefault="00A81841" w14:paraId="443C2EFE" w14:textId="465985A0">
      <w:pPr>
        <w:pStyle w:val="TtuloTDC"/>
        <w:rPr>
          <w:b/>
          <w:bCs/>
          <w:sz w:val="24"/>
          <w:szCs w:val="24"/>
          <w:u w:val="single"/>
          <w:lang w:val="es-ES"/>
        </w:rPr>
      </w:pPr>
      <w:r w:rsidRPr="00A81841">
        <w:rPr>
          <w:b/>
          <w:bCs/>
          <w:sz w:val="24"/>
          <w:szCs w:val="24"/>
          <w:highlight w:val="yellow"/>
          <w:u w:val="single"/>
          <w:lang w:val="es-ES"/>
        </w:rPr>
        <w:t>Tenga en cuenta a la hora de elaborar este documento:</w:t>
      </w:r>
    </w:p>
    <w:p w:rsidRPr="008564DE" w:rsidR="00E24FCF" w:rsidP="00E24FCF" w:rsidRDefault="00755F8B" w14:paraId="465ACF14" w14:textId="44F0175C">
      <w:pPr>
        <w:pStyle w:val="TtuloTDC"/>
        <w:numPr>
          <w:ilvl w:val="0"/>
          <w:numId w:val="18"/>
        </w:numPr>
        <w:spacing w:line="240" w:lineRule="auto"/>
        <w:rPr>
          <w:bCs/>
          <w:sz w:val="24"/>
          <w:szCs w:val="24"/>
          <w:u w:val="single"/>
          <w:lang w:val="es-ES"/>
        </w:rPr>
      </w:pPr>
      <w:r w:rsidRPr="008564DE">
        <w:rPr>
          <w:bCs/>
          <w:sz w:val="24"/>
          <w:szCs w:val="24"/>
          <w:u w:val="single"/>
          <w:lang w:val="es-ES"/>
        </w:rPr>
        <w:t>Tener en cuenta que la tabla de contenido debe tener</w:t>
      </w:r>
      <w:r w:rsidRPr="008564DE" w:rsidR="00A22F3C">
        <w:rPr>
          <w:bCs/>
          <w:sz w:val="24"/>
          <w:szCs w:val="24"/>
          <w:u w:val="single"/>
          <w:lang w:val="es-ES"/>
        </w:rPr>
        <w:t xml:space="preserve"> fuente Century Gothic tamaño 11</w:t>
      </w:r>
      <w:r w:rsidRPr="008564DE" w:rsidR="008F4BEE">
        <w:rPr>
          <w:bCs/>
          <w:sz w:val="24"/>
          <w:szCs w:val="24"/>
          <w:u w:val="single"/>
          <w:lang w:val="es-ES"/>
        </w:rPr>
        <w:t>, al finalizar con la edición del documento, por favor actualizar la tabla de contenido.</w:t>
      </w:r>
    </w:p>
    <w:p w:rsidRPr="008564DE" w:rsidR="00F616EE" w:rsidP="00F616EE" w:rsidRDefault="00F616EE" w14:paraId="1B91B750" w14:textId="0C59065E">
      <w:pPr>
        <w:pStyle w:val="Prrafodelista"/>
        <w:numPr>
          <w:ilvl w:val="0"/>
          <w:numId w:val="18"/>
        </w:numPr>
        <w:rPr>
          <w:rFonts w:eastAsiaTheme="majorEastAsia"/>
          <w:bCs/>
          <w:color w:val="2E74B5" w:themeColor="accent1" w:themeShade="BF"/>
          <w:sz w:val="24"/>
          <w:u w:val="single"/>
          <w:lang w:val="es-ES"/>
        </w:rPr>
      </w:pPr>
      <w:r w:rsidRPr="008564DE">
        <w:rPr>
          <w:rFonts w:eastAsiaTheme="majorEastAsia"/>
          <w:bCs/>
          <w:color w:val="2E74B5" w:themeColor="accent1" w:themeShade="BF"/>
          <w:sz w:val="24"/>
          <w:u w:val="single"/>
          <w:lang w:val="es-ES"/>
        </w:rPr>
        <w:t xml:space="preserve">Los campos subrayados de color </w:t>
      </w:r>
      <w:r w:rsidRPr="008564DE">
        <w:rPr>
          <w:rFonts w:eastAsiaTheme="majorEastAsia"/>
          <w:bCs/>
          <w:color w:val="2E74B5" w:themeColor="accent1" w:themeShade="BF"/>
          <w:sz w:val="24"/>
          <w:highlight w:val="yellow"/>
          <w:u w:val="single"/>
          <w:lang w:val="es-ES"/>
        </w:rPr>
        <w:t>amarillo</w:t>
      </w:r>
      <w:r w:rsidRPr="008564DE">
        <w:rPr>
          <w:rFonts w:eastAsiaTheme="majorEastAsia"/>
          <w:bCs/>
          <w:color w:val="2E74B5" w:themeColor="accent1" w:themeShade="BF"/>
          <w:sz w:val="24"/>
          <w:u w:val="single"/>
          <w:lang w:val="es-ES"/>
        </w:rPr>
        <w:t xml:space="preserve"> deben ser reemplazados por la información correspondiente según su contextualización.</w:t>
      </w:r>
    </w:p>
    <w:p w:rsidRPr="008564DE" w:rsidR="00F616EE" w:rsidP="00F616EE" w:rsidRDefault="00F616EE" w14:paraId="4E55ED0F" w14:textId="0C9CCFBC">
      <w:pPr>
        <w:rPr>
          <w:rFonts w:eastAsiaTheme="majorEastAsia"/>
          <w:bCs/>
          <w:color w:val="2E74B5" w:themeColor="accent1" w:themeShade="BF"/>
          <w:sz w:val="24"/>
          <w:u w:val="single"/>
          <w:lang w:val="es-ES"/>
        </w:rPr>
      </w:pPr>
    </w:p>
    <w:p w:rsidR="00F616EE" w:rsidP="00F616EE" w:rsidRDefault="00F616EE" w14:paraId="76DA06DB" w14:textId="1F08029B">
      <w:pPr>
        <w:pStyle w:val="Prrafodelista"/>
        <w:numPr>
          <w:ilvl w:val="0"/>
          <w:numId w:val="18"/>
        </w:numPr>
        <w:spacing w:line="240" w:lineRule="auto"/>
        <w:rPr>
          <w:rFonts w:eastAsiaTheme="majorEastAsia"/>
          <w:bCs/>
          <w:color w:val="2E74B5" w:themeColor="accent1" w:themeShade="BF"/>
          <w:sz w:val="24"/>
          <w:szCs w:val="24"/>
          <w:u w:val="single"/>
          <w:lang w:val="es-ES" w:eastAsia="es-CO"/>
        </w:rPr>
      </w:pPr>
      <w:r w:rsidRPr="008564DE">
        <w:rPr>
          <w:rFonts w:eastAsiaTheme="majorEastAsia"/>
          <w:bCs/>
          <w:color w:val="2E74B5" w:themeColor="accent1" w:themeShade="BF"/>
          <w:sz w:val="24"/>
          <w:szCs w:val="24"/>
          <w:u w:val="single"/>
          <w:lang w:val="es-ES" w:eastAsia="es-CO"/>
        </w:rPr>
        <w:t>No olvide borrar los textos de color azul que se encuentran de manera explicativa el documento.</w:t>
      </w:r>
    </w:p>
    <w:p w:rsidR="008564DE" w:rsidP="008564DE" w:rsidRDefault="008564DE" w14:paraId="1158A5FD" w14:textId="55175200">
      <w:pPr>
        <w:ind w:left="360"/>
        <w:rPr>
          <w:rFonts w:eastAsiaTheme="majorEastAsia"/>
          <w:bCs/>
          <w:color w:val="2E74B5" w:themeColor="accent1" w:themeShade="BF"/>
          <w:sz w:val="24"/>
          <w:u w:val="single"/>
          <w:lang w:val="es-ES"/>
        </w:rPr>
      </w:pPr>
    </w:p>
    <w:p w:rsidRPr="008564DE" w:rsidR="008564DE" w:rsidP="008564DE" w:rsidRDefault="008564DE" w14:paraId="7AB19F31" w14:textId="5AEC7C33">
      <w:pPr>
        <w:pStyle w:val="Prrafodelista"/>
        <w:numPr>
          <w:ilvl w:val="0"/>
          <w:numId w:val="18"/>
        </w:numPr>
        <w:rPr>
          <w:rFonts w:eastAsiaTheme="majorEastAsia"/>
          <w:bCs/>
          <w:color w:val="2E74B5" w:themeColor="accent1" w:themeShade="BF"/>
          <w:sz w:val="24"/>
          <w:u w:val="single"/>
          <w:lang w:val="es-ES"/>
        </w:rPr>
      </w:pPr>
      <w:r>
        <w:rPr>
          <w:rFonts w:eastAsiaTheme="majorEastAsia"/>
          <w:bCs/>
          <w:color w:val="000000" w:themeColor="text1"/>
          <w:sz w:val="24"/>
          <w:u w:val="single"/>
          <w:lang w:val="es-ES"/>
        </w:rPr>
        <w:t>No borrar los textos de color negro, ya que hacen parte estándar del documento.</w:t>
      </w:r>
    </w:p>
    <w:p w:rsidR="00755F8B" w:rsidP="005124E7" w:rsidRDefault="00755F8B" w14:paraId="1F121A66" w14:textId="58001A86">
      <w:pPr>
        <w:pStyle w:val="TtuloTDC"/>
        <w:rPr>
          <w:sz w:val="24"/>
          <w:szCs w:val="24"/>
          <w:lang w:val="es-ES"/>
        </w:rPr>
      </w:pPr>
    </w:p>
    <w:p w:rsidR="00A22F3C" w:rsidP="00A22F3C" w:rsidRDefault="00A22F3C" w14:paraId="17066252" w14:textId="471E481D">
      <w:pPr>
        <w:rPr>
          <w:lang w:val="es-ES"/>
        </w:rPr>
      </w:pPr>
    </w:p>
    <w:p w:rsidR="00A22F3C" w:rsidP="00A22F3C" w:rsidRDefault="00A22F3C" w14:paraId="6FC15D85" w14:textId="1ABB7F84">
      <w:pPr>
        <w:rPr>
          <w:lang w:val="es-ES"/>
        </w:rPr>
      </w:pPr>
    </w:p>
    <w:p w:rsidRPr="00A22F3C" w:rsidR="00A22F3C" w:rsidP="00A22F3C" w:rsidRDefault="00A22F3C" w14:paraId="26179909" w14:textId="77777777">
      <w:pPr>
        <w:rPr>
          <w:lang w:val="es-ES"/>
        </w:rPr>
      </w:pPr>
    </w:p>
    <w:p w:rsidR="004C0843" w:rsidP="005124E7" w:rsidRDefault="004C0843" w14:paraId="5CFA291D" w14:textId="77777777">
      <w:pPr>
        <w:pStyle w:val="TtuloTDC"/>
        <w:rPr>
          <w:b/>
          <w:color w:val="auto"/>
          <w:sz w:val="24"/>
          <w:szCs w:val="24"/>
          <w:lang w:val="es-ES"/>
        </w:rPr>
      </w:pPr>
    </w:p>
    <w:p w:rsidR="004C0843" w:rsidP="005124E7" w:rsidRDefault="004C0843" w14:paraId="5E573F74" w14:textId="77777777">
      <w:pPr>
        <w:pStyle w:val="TtuloTDC"/>
        <w:rPr>
          <w:b/>
          <w:color w:val="auto"/>
          <w:sz w:val="24"/>
          <w:szCs w:val="24"/>
          <w:lang w:val="es-ES"/>
        </w:rPr>
      </w:pPr>
    </w:p>
    <w:p w:rsidR="00E3083C" w:rsidP="005124E7" w:rsidRDefault="00662D45" w14:paraId="6ADCCA9C" w14:textId="48CC3D44">
      <w:pPr>
        <w:pStyle w:val="TtuloTDC"/>
        <w:rPr>
          <w:b/>
          <w:color w:val="auto"/>
          <w:sz w:val="24"/>
          <w:szCs w:val="24"/>
          <w:lang w:val="es-ES"/>
        </w:rPr>
      </w:pPr>
      <w:r w:rsidRPr="001E0E33">
        <w:rPr>
          <w:b/>
          <w:color w:val="auto"/>
          <w:sz w:val="24"/>
          <w:szCs w:val="24"/>
          <w:lang w:val="es-ES"/>
        </w:rPr>
        <w:t>Listado</w:t>
      </w:r>
      <w:r w:rsidRPr="001E0E33" w:rsidR="00BB6650">
        <w:rPr>
          <w:b/>
          <w:color w:val="auto"/>
          <w:sz w:val="24"/>
          <w:szCs w:val="24"/>
          <w:lang w:val="es-ES"/>
        </w:rPr>
        <w:t xml:space="preserve"> </w:t>
      </w:r>
      <w:r w:rsidRPr="001E0E33">
        <w:rPr>
          <w:b/>
          <w:color w:val="auto"/>
          <w:sz w:val="24"/>
          <w:szCs w:val="24"/>
          <w:lang w:val="es-ES"/>
        </w:rPr>
        <w:t>de</w:t>
      </w:r>
      <w:r w:rsidRPr="001E0E33" w:rsidR="00BB6650">
        <w:rPr>
          <w:b/>
          <w:color w:val="auto"/>
          <w:sz w:val="24"/>
          <w:szCs w:val="24"/>
          <w:lang w:val="es-ES"/>
        </w:rPr>
        <w:t xml:space="preserve"> </w:t>
      </w:r>
      <w:r w:rsidRPr="001E0E33">
        <w:rPr>
          <w:b/>
          <w:color w:val="auto"/>
          <w:sz w:val="24"/>
          <w:szCs w:val="24"/>
          <w:lang w:val="es-ES"/>
        </w:rPr>
        <w:t>Tablas</w:t>
      </w:r>
    </w:p>
    <w:p w:rsidRPr="00E24FCF" w:rsidR="001E0E33" w:rsidP="001E0E33" w:rsidRDefault="001E0E33" w14:paraId="4FBE07E8" w14:textId="425DAF0E">
      <w:pPr>
        <w:rPr>
          <w:rFonts w:cs="Arial" w:eastAsiaTheme="majorEastAsia"/>
          <w:b/>
          <w:bCs/>
          <w:color w:val="2E74B5" w:themeColor="accent1" w:themeShade="BF"/>
          <w:sz w:val="24"/>
          <w:u w:val="single"/>
          <w:lang w:val="es-ES"/>
        </w:rPr>
      </w:pPr>
      <w:r w:rsidRPr="00E24FCF">
        <w:rPr>
          <w:rFonts w:cs="Arial" w:eastAsiaTheme="majorEastAsia"/>
          <w:b/>
          <w:bCs/>
          <w:color w:val="2E74B5" w:themeColor="accent1" w:themeShade="BF"/>
          <w:sz w:val="24"/>
          <w:u w:val="single"/>
          <w:lang w:val="es-ES"/>
        </w:rPr>
        <w:t xml:space="preserve">Insertar tabla </w:t>
      </w:r>
      <w:r w:rsidR="00987EB8">
        <w:rPr>
          <w:rFonts w:cs="Arial" w:eastAsiaTheme="majorEastAsia"/>
          <w:b/>
          <w:bCs/>
          <w:color w:val="2E74B5" w:themeColor="accent1" w:themeShade="BF"/>
          <w:sz w:val="24"/>
          <w:u w:val="single"/>
          <w:lang w:val="es-ES"/>
        </w:rPr>
        <w:t>de contenido referente a tablas, (tenga en cuenta que debe ir ordenando los ítems de manera manual).</w:t>
      </w:r>
    </w:p>
    <w:p w:rsidRPr="001E0E33" w:rsidR="00662D45" w:rsidP="005124E7" w:rsidRDefault="00662D45" w14:paraId="6FBAFB1D" w14:textId="3148AE61">
      <w:pPr>
        <w:pStyle w:val="TtuloTDC"/>
        <w:rPr>
          <w:b/>
          <w:color w:val="auto"/>
          <w:sz w:val="24"/>
          <w:szCs w:val="24"/>
          <w:lang w:val="es-ES"/>
        </w:rPr>
      </w:pPr>
      <w:r w:rsidRPr="001E0E33">
        <w:rPr>
          <w:b/>
          <w:color w:val="auto"/>
          <w:sz w:val="24"/>
          <w:szCs w:val="24"/>
          <w:lang w:val="es-ES"/>
        </w:rPr>
        <w:t>Listado</w:t>
      </w:r>
      <w:r w:rsidRPr="001E0E33" w:rsidR="00BB6650">
        <w:rPr>
          <w:b/>
          <w:color w:val="auto"/>
          <w:sz w:val="24"/>
          <w:szCs w:val="24"/>
          <w:lang w:val="es-ES"/>
        </w:rPr>
        <w:t xml:space="preserve"> </w:t>
      </w:r>
      <w:r w:rsidRPr="001E0E33">
        <w:rPr>
          <w:b/>
          <w:color w:val="auto"/>
          <w:sz w:val="24"/>
          <w:szCs w:val="24"/>
          <w:lang w:val="es-ES"/>
        </w:rPr>
        <w:t>de</w:t>
      </w:r>
      <w:r w:rsidRPr="001E0E33" w:rsidR="00BB6650">
        <w:rPr>
          <w:b/>
          <w:color w:val="auto"/>
          <w:sz w:val="24"/>
          <w:szCs w:val="24"/>
          <w:lang w:val="es-ES"/>
        </w:rPr>
        <w:t xml:space="preserve"> </w:t>
      </w:r>
      <w:r w:rsidR="00F40D0E">
        <w:rPr>
          <w:b/>
          <w:color w:val="auto"/>
          <w:sz w:val="24"/>
          <w:szCs w:val="24"/>
          <w:lang w:val="es-ES"/>
        </w:rPr>
        <w:t>Imágenes</w:t>
      </w:r>
    </w:p>
    <w:p w:rsidRPr="00E24FCF" w:rsidR="001E0E33" w:rsidP="001E0E33" w:rsidRDefault="001E0E33" w14:paraId="21974F96" w14:textId="0932C899">
      <w:pPr>
        <w:rPr>
          <w:rFonts w:cs="Arial" w:eastAsiaTheme="majorEastAsia"/>
          <w:b/>
          <w:bCs/>
          <w:color w:val="2E74B5" w:themeColor="accent1" w:themeShade="BF"/>
          <w:sz w:val="24"/>
          <w:u w:val="single"/>
          <w:lang w:val="es-ES"/>
        </w:rPr>
      </w:pPr>
      <w:r w:rsidRPr="00E24FCF">
        <w:rPr>
          <w:rFonts w:cs="Arial" w:eastAsiaTheme="majorEastAsia"/>
          <w:b/>
          <w:bCs/>
          <w:color w:val="2E74B5" w:themeColor="accent1" w:themeShade="BF"/>
          <w:sz w:val="24"/>
          <w:u w:val="single"/>
          <w:lang w:val="es-ES"/>
        </w:rPr>
        <w:t xml:space="preserve">Insertar tabla de contenido referente a </w:t>
      </w:r>
      <w:r w:rsidR="005C36B1">
        <w:rPr>
          <w:rFonts w:cs="Arial" w:eastAsiaTheme="majorEastAsia"/>
          <w:b/>
          <w:bCs/>
          <w:color w:val="2E74B5" w:themeColor="accent1" w:themeShade="BF"/>
          <w:sz w:val="24"/>
          <w:u w:val="single"/>
          <w:lang w:val="es-ES"/>
        </w:rPr>
        <w:t>imágenes</w:t>
      </w:r>
      <w:r w:rsidR="00987EB8">
        <w:rPr>
          <w:rFonts w:cs="Arial" w:eastAsiaTheme="majorEastAsia"/>
          <w:b/>
          <w:bCs/>
          <w:color w:val="2E74B5" w:themeColor="accent1" w:themeShade="BF"/>
          <w:sz w:val="24"/>
          <w:u w:val="single"/>
          <w:lang w:val="es-ES"/>
        </w:rPr>
        <w:t>, (tenga en cuenta que debe ir ordenando los ítems de manera manual).</w:t>
      </w:r>
    </w:p>
    <w:p w:rsidRPr="002B124A" w:rsidR="00731434" w:rsidP="00304135" w:rsidRDefault="00AC4BCD" w14:paraId="0CE58538" w14:textId="2975C588">
      <w:pPr>
        <w:spacing w:line="276" w:lineRule="auto"/>
        <w:rPr>
          <w:sz w:val="24"/>
        </w:rPr>
      </w:pPr>
      <w:r w:rsidRPr="002B124A">
        <w:rPr>
          <w:sz w:val="24"/>
        </w:rPr>
        <w:fldChar w:fldCharType="begin"/>
      </w:r>
      <w:r w:rsidRPr="002B124A">
        <w:rPr>
          <w:sz w:val="24"/>
        </w:rPr>
        <w:instrText xml:space="preserve"> TOC \h \z \c "Figura" </w:instrText>
      </w:r>
      <w:r w:rsidRPr="002B124A">
        <w:rPr>
          <w:sz w:val="24"/>
        </w:rPr>
        <w:fldChar w:fldCharType="end"/>
      </w:r>
    </w:p>
    <w:p w:rsidRPr="002B124A" w:rsidR="00DC41FE" w:rsidP="00304135" w:rsidRDefault="00DC41FE" w14:paraId="1FD4B3BC" w14:textId="76469596">
      <w:pPr>
        <w:spacing w:line="276" w:lineRule="auto"/>
        <w:rPr>
          <w:sz w:val="24"/>
        </w:rPr>
      </w:pPr>
      <w:r w:rsidRPr="002B124A">
        <w:rPr>
          <w:sz w:val="24"/>
        </w:rPr>
        <w:br w:type="page"/>
      </w:r>
    </w:p>
    <w:p w:rsidR="00FD15A7" w:rsidP="00FD15A7" w:rsidRDefault="00840CDB" w14:paraId="3E00DA2B" w14:textId="5374DCFB">
      <w:pPr>
        <w:suppressAutoHyphens/>
        <w:spacing w:line="360" w:lineRule="auto"/>
        <w:jc w:val="center"/>
        <w:rPr>
          <w:rFonts w:eastAsiaTheme="minorEastAsia"/>
          <w:b/>
          <w:sz w:val="24"/>
          <w:lang w:eastAsia="en-US"/>
        </w:rPr>
      </w:pPr>
      <w:r>
        <w:rPr>
          <w:rFonts w:eastAsiaTheme="minorEastAsia"/>
          <w:b/>
          <w:sz w:val="24"/>
          <w:lang w:eastAsia="en-US"/>
        </w:rPr>
        <w:t>I</w:t>
      </w:r>
      <w:r w:rsidRPr="002B124A">
        <w:rPr>
          <w:rFonts w:eastAsiaTheme="minorEastAsia"/>
          <w:b/>
          <w:sz w:val="24"/>
          <w:lang w:eastAsia="en-US"/>
        </w:rPr>
        <w:t>nformación general</w:t>
      </w:r>
    </w:p>
    <w:p w:rsidRPr="002B124A" w:rsidR="00004CC5" w:rsidP="00FD15A7" w:rsidRDefault="00004CC5" w14:paraId="454E6066" w14:textId="77777777">
      <w:pPr>
        <w:suppressAutoHyphens/>
        <w:spacing w:line="360" w:lineRule="auto"/>
        <w:jc w:val="center"/>
        <w:rPr>
          <w:rFonts w:eastAsiaTheme="minorEastAsia"/>
          <w:b/>
          <w:sz w:val="24"/>
          <w:lang w:eastAsia="en-US"/>
        </w:rPr>
      </w:pPr>
    </w:p>
    <w:p w:rsidR="009006DA" w:rsidP="00004CC5" w:rsidRDefault="004C0843" w14:paraId="190A7D60" w14:textId="364C8F17">
      <w:pPr>
        <w:suppressAutoHyphens/>
        <w:spacing w:line="360" w:lineRule="auto"/>
        <w:rPr>
          <w:rFonts w:eastAsiaTheme="minorEastAsia"/>
          <w:color w:val="000000" w:themeColor="text1"/>
          <w:sz w:val="24"/>
          <w:lang w:eastAsia="en-US"/>
        </w:rPr>
      </w:pPr>
      <w:r>
        <w:rPr>
          <w:rFonts w:eastAsiaTheme="minorEastAsia"/>
          <w:color w:val="000000" w:themeColor="text1"/>
          <w:sz w:val="24"/>
          <w:lang w:eastAsia="en-US"/>
        </w:rPr>
        <w:t xml:space="preserve">Como parte fundamental de </w:t>
      </w:r>
      <w:r w:rsidR="007E154D">
        <w:rPr>
          <w:rFonts w:eastAsiaTheme="minorEastAsia"/>
          <w:color w:val="000000" w:themeColor="text1"/>
          <w:sz w:val="24"/>
          <w:lang w:eastAsia="en-US"/>
        </w:rPr>
        <w:t xml:space="preserve">la </w:t>
      </w:r>
      <w:r>
        <w:rPr>
          <w:rFonts w:eastAsiaTheme="minorEastAsia"/>
          <w:color w:val="000000" w:themeColor="text1"/>
          <w:sz w:val="24"/>
          <w:lang w:eastAsia="en-US"/>
        </w:rPr>
        <w:t xml:space="preserve">planeación </w:t>
      </w:r>
      <w:r w:rsidR="00004CC5">
        <w:rPr>
          <w:rFonts w:eastAsiaTheme="minorEastAsia"/>
          <w:color w:val="000000" w:themeColor="text1"/>
          <w:sz w:val="24"/>
          <w:lang w:eastAsia="en-US"/>
        </w:rPr>
        <w:t>de</w:t>
      </w:r>
      <w:r>
        <w:rPr>
          <w:rFonts w:eastAsiaTheme="minorEastAsia"/>
          <w:color w:val="000000" w:themeColor="text1"/>
          <w:sz w:val="24"/>
          <w:lang w:eastAsia="en-US"/>
        </w:rPr>
        <w:t>l proceso de</w:t>
      </w:r>
      <w:r w:rsidR="00004CC5">
        <w:rPr>
          <w:rFonts w:eastAsiaTheme="minorEastAsia"/>
          <w:color w:val="000000" w:themeColor="text1"/>
          <w:sz w:val="24"/>
          <w:lang w:eastAsia="en-US"/>
        </w:rPr>
        <w:t xml:space="preserve"> Formación y/o Actualización Catastral Multipropósito, desde la etapa pre </w:t>
      </w:r>
      <w:r w:rsidRPr="00884261" w:rsidR="00004CC5">
        <w:rPr>
          <w:rFonts w:eastAsiaTheme="minorEastAsia"/>
          <w:color w:val="000000" w:themeColor="text1"/>
          <w:sz w:val="24"/>
          <w:lang w:eastAsia="en-US"/>
        </w:rPr>
        <w:t>operativa se hace necesario elaborar el Plan Operativo</w:t>
      </w:r>
      <w:r w:rsidR="00CB0138">
        <w:rPr>
          <w:rFonts w:eastAsiaTheme="minorEastAsia"/>
          <w:color w:val="000000" w:themeColor="text1"/>
          <w:sz w:val="24"/>
          <w:lang w:eastAsia="en-US"/>
        </w:rPr>
        <w:t>,</w:t>
      </w:r>
      <w:r w:rsidRPr="00884261" w:rsidR="00004CC5">
        <w:rPr>
          <w:rFonts w:eastAsiaTheme="minorEastAsia"/>
          <w:color w:val="000000" w:themeColor="text1"/>
          <w:sz w:val="24"/>
          <w:lang w:eastAsia="en-US"/>
        </w:rPr>
        <w:t xml:space="preserve"> </w:t>
      </w:r>
      <w:r w:rsidRPr="00987EB8" w:rsidR="00004CC5">
        <w:rPr>
          <w:rFonts w:eastAsiaTheme="minorEastAsia"/>
          <w:sz w:val="24"/>
          <w:lang w:eastAsia="en-US"/>
        </w:rPr>
        <w:t xml:space="preserve">el </w:t>
      </w:r>
      <w:r w:rsidRPr="00884261" w:rsidR="00004CC5">
        <w:rPr>
          <w:rFonts w:eastAsiaTheme="minorEastAsia"/>
          <w:color w:val="000000" w:themeColor="text1"/>
          <w:sz w:val="24"/>
          <w:lang w:eastAsia="en-US"/>
        </w:rPr>
        <w:t>cual cont</w:t>
      </w:r>
      <w:r w:rsidR="00CB0138">
        <w:rPr>
          <w:rFonts w:eastAsiaTheme="minorEastAsia"/>
          <w:color w:val="000000" w:themeColor="text1"/>
          <w:sz w:val="24"/>
          <w:lang w:eastAsia="en-US"/>
        </w:rPr>
        <w:t>iene</w:t>
      </w:r>
      <w:r w:rsidRPr="00884261" w:rsidR="00004CC5">
        <w:rPr>
          <w:rFonts w:eastAsiaTheme="minorEastAsia"/>
          <w:color w:val="000000" w:themeColor="text1"/>
          <w:sz w:val="24"/>
          <w:lang w:eastAsia="en-US"/>
        </w:rPr>
        <w:t xml:space="preserve"> el análisis de </w:t>
      </w:r>
      <w:r w:rsidR="00F616EE">
        <w:rPr>
          <w:rFonts w:eastAsiaTheme="minorEastAsia"/>
          <w:color w:val="000000" w:themeColor="text1"/>
          <w:sz w:val="24"/>
          <w:lang w:eastAsia="en-US"/>
        </w:rPr>
        <w:t xml:space="preserve">las actividades técnicas </w:t>
      </w:r>
      <w:r w:rsidR="00D32452">
        <w:rPr>
          <w:rFonts w:eastAsiaTheme="minorEastAsia"/>
          <w:color w:val="000000" w:themeColor="text1"/>
          <w:sz w:val="24"/>
          <w:lang w:eastAsia="en-US"/>
        </w:rPr>
        <w:t>a ejecutar</w:t>
      </w:r>
      <w:r w:rsidR="0013612F">
        <w:rPr>
          <w:rFonts w:eastAsiaTheme="minorEastAsia"/>
          <w:color w:val="000000" w:themeColor="text1"/>
          <w:sz w:val="24"/>
          <w:lang w:eastAsia="en-US"/>
        </w:rPr>
        <w:t>,</w:t>
      </w:r>
      <w:r w:rsidR="00D32452">
        <w:rPr>
          <w:rFonts w:eastAsiaTheme="minorEastAsia"/>
          <w:color w:val="000000" w:themeColor="text1"/>
          <w:sz w:val="24"/>
          <w:lang w:eastAsia="en-US"/>
        </w:rPr>
        <w:t xml:space="preserve"> </w:t>
      </w:r>
      <w:r w:rsidR="007E154D">
        <w:rPr>
          <w:rFonts w:eastAsiaTheme="minorEastAsia"/>
          <w:color w:val="000000" w:themeColor="text1"/>
          <w:sz w:val="24"/>
          <w:lang w:eastAsia="en-US"/>
        </w:rPr>
        <w:t>en cumplimiento d</w:t>
      </w:r>
      <w:r w:rsidR="009006DA">
        <w:rPr>
          <w:rFonts w:eastAsiaTheme="minorEastAsia"/>
          <w:color w:val="000000" w:themeColor="text1"/>
          <w:sz w:val="24"/>
          <w:lang w:eastAsia="en-US"/>
        </w:rPr>
        <w:t xml:space="preserve">el </w:t>
      </w:r>
      <w:r w:rsidR="007E154D">
        <w:rPr>
          <w:rFonts w:eastAsiaTheme="minorEastAsia"/>
          <w:color w:val="000000" w:themeColor="text1"/>
          <w:sz w:val="24"/>
          <w:lang w:eastAsia="en-US"/>
        </w:rPr>
        <w:t xml:space="preserve">Procedimiento de Formación y/o Actualización Catastral Multipropósito vigente y el </w:t>
      </w:r>
      <w:r w:rsidR="009006DA">
        <w:rPr>
          <w:rFonts w:eastAsiaTheme="minorEastAsia"/>
          <w:color w:val="000000" w:themeColor="text1"/>
          <w:sz w:val="24"/>
          <w:lang w:eastAsia="en-US"/>
        </w:rPr>
        <w:t>modelo de aplicación</w:t>
      </w:r>
      <w:r w:rsidR="00261F7B">
        <w:rPr>
          <w:rFonts w:eastAsiaTheme="minorEastAsia"/>
          <w:color w:val="000000" w:themeColor="text1"/>
          <w:sz w:val="24"/>
          <w:lang w:eastAsia="en-US"/>
        </w:rPr>
        <w:t xml:space="preserve"> interno </w:t>
      </w:r>
      <w:r w:rsidR="009006DA">
        <w:rPr>
          <w:rFonts w:eastAsiaTheme="minorEastAsia"/>
          <w:color w:val="000000" w:themeColor="text1"/>
          <w:sz w:val="24"/>
          <w:lang w:eastAsia="en-US"/>
        </w:rPr>
        <w:t xml:space="preserve">de levantamiento catastral LADM_COL </w:t>
      </w:r>
      <w:r w:rsidR="00261F7B">
        <w:rPr>
          <w:rFonts w:eastAsiaTheme="minorEastAsia"/>
          <w:color w:val="000000" w:themeColor="text1"/>
          <w:sz w:val="24"/>
          <w:lang w:eastAsia="en-US"/>
        </w:rPr>
        <w:t>V1.0</w:t>
      </w:r>
      <w:r w:rsidR="00CB0138">
        <w:rPr>
          <w:rFonts w:eastAsiaTheme="minorEastAsia"/>
          <w:color w:val="000000" w:themeColor="text1"/>
          <w:sz w:val="24"/>
          <w:lang w:eastAsia="en-US"/>
        </w:rPr>
        <w:t xml:space="preserve">, o el que se encuentre </w:t>
      </w:r>
      <w:r w:rsidR="009006DA">
        <w:rPr>
          <w:rFonts w:eastAsiaTheme="minorEastAsia"/>
          <w:color w:val="000000" w:themeColor="text1"/>
          <w:sz w:val="24"/>
          <w:lang w:eastAsia="en-US"/>
        </w:rPr>
        <w:t>vigente</w:t>
      </w:r>
      <w:r w:rsidR="00CB0138">
        <w:rPr>
          <w:rFonts w:eastAsiaTheme="minorEastAsia"/>
          <w:color w:val="000000" w:themeColor="text1"/>
          <w:sz w:val="24"/>
          <w:lang w:eastAsia="en-US"/>
        </w:rPr>
        <w:t xml:space="preserve"> a la fecha de elaboración del </w:t>
      </w:r>
      <w:r w:rsidR="007E154D">
        <w:rPr>
          <w:rFonts w:eastAsiaTheme="minorEastAsia"/>
          <w:color w:val="000000" w:themeColor="text1"/>
          <w:sz w:val="24"/>
          <w:lang w:eastAsia="en-US"/>
        </w:rPr>
        <w:t xml:space="preserve">presente </w:t>
      </w:r>
      <w:r w:rsidR="00CB0138">
        <w:rPr>
          <w:rFonts w:eastAsiaTheme="minorEastAsia"/>
          <w:color w:val="000000" w:themeColor="text1"/>
          <w:sz w:val="24"/>
          <w:lang w:eastAsia="en-US"/>
        </w:rPr>
        <w:t>documento</w:t>
      </w:r>
      <w:r w:rsidR="009006DA">
        <w:rPr>
          <w:rFonts w:eastAsiaTheme="minorEastAsia"/>
          <w:color w:val="000000" w:themeColor="text1"/>
          <w:sz w:val="24"/>
          <w:lang w:eastAsia="en-US"/>
        </w:rPr>
        <w:t>.</w:t>
      </w:r>
    </w:p>
    <w:p w:rsidRPr="00884261" w:rsidR="00987EB8" w:rsidP="00004CC5" w:rsidRDefault="00987EB8" w14:paraId="6773BA54" w14:textId="77777777">
      <w:pPr>
        <w:suppressAutoHyphens/>
        <w:spacing w:line="360" w:lineRule="auto"/>
        <w:rPr>
          <w:rFonts w:eastAsiaTheme="minorEastAsia"/>
          <w:color w:val="000000" w:themeColor="text1"/>
          <w:sz w:val="24"/>
          <w:lang w:eastAsia="en-US"/>
        </w:rPr>
      </w:pPr>
    </w:p>
    <w:p w:rsidR="00004CC5" w:rsidP="00004CC5" w:rsidRDefault="0013612F" w14:paraId="53739943" w14:textId="5E8B9E95">
      <w:pPr>
        <w:suppressAutoHyphens/>
        <w:spacing w:line="360" w:lineRule="auto"/>
        <w:rPr>
          <w:rFonts w:eastAsiaTheme="minorEastAsia"/>
          <w:color w:val="000000" w:themeColor="text1"/>
          <w:sz w:val="24"/>
          <w:lang w:eastAsia="en-US"/>
        </w:rPr>
      </w:pPr>
      <w:r>
        <w:rPr>
          <w:rFonts w:eastAsiaTheme="minorEastAsia"/>
          <w:color w:val="000000" w:themeColor="text1"/>
          <w:sz w:val="24"/>
          <w:lang w:eastAsia="en-US"/>
        </w:rPr>
        <w:t xml:space="preserve">Para ello se dispone </w:t>
      </w:r>
      <w:r w:rsidRPr="00884261" w:rsidR="00004CC5">
        <w:rPr>
          <w:rFonts w:eastAsiaTheme="minorEastAsia"/>
          <w:color w:val="000000" w:themeColor="text1"/>
          <w:sz w:val="24"/>
          <w:lang w:eastAsia="en-US"/>
        </w:rPr>
        <w:t>de</w:t>
      </w:r>
      <w:r>
        <w:rPr>
          <w:rFonts w:eastAsiaTheme="minorEastAsia"/>
          <w:color w:val="000000" w:themeColor="text1"/>
          <w:sz w:val="24"/>
          <w:lang w:eastAsia="en-US"/>
        </w:rPr>
        <w:t xml:space="preserve"> </w:t>
      </w:r>
      <w:r w:rsidR="007E154D">
        <w:rPr>
          <w:rFonts w:eastAsiaTheme="minorEastAsia"/>
          <w:color w:val="000000" w:themeColor="text1"/>
          <w:sz w:val="24"/>
          <w:lang w:eastAsia="en-US"/>
        </w:rPr>
        <w:t xml:space="preserve">una serie de insumos y fuentes de información primarias y secundarias, </w:t>
      </w:r>
      <w:r w:rsidRPr="00884261" w:rsidR="00004CC5">
        <w:rPr>
          <w:rFonts w:eastAsiaTheme="minorEastAsia"/>
          <w:color w:val="000000" w:themeColor="text1"/>
          <w:sz w:val="24"/>
          <w:lang w:eastAsia="en-US"/>
        </w:rPr>
        <w:t>l</w:t>
      </w:r>
      <w:r>
        <w:rPr>
          <w:rFonts w:eastAsiaTheme="minorEastAsia"/>
          <w:color w:val="000000" w:themeColor="text1"/>
          <w:sz w:val="24"/>
          <w:lang w:eastAsia="en-US"/>
        </w:rPr>
        <w:t>a caracterización</w:t>
      </w:r>
      <w:r w:rsidRPr="00884261" w:rsidR="00004CC5">
        <w:rPr>
          <w:rFonts w:eastAsiaTheme="minorEastAsia"/>
          <w:color w:val="000000" w:themeColor="text1"/>
          <w:sz w:val="24"/>
          <w:lang w:eastAsia="en-US"/>
        </w:rPr>
        <w:t xml:space="preserve"> </w:t>
      </w:r>
      <w:r>
        <w:rPr>
          <w:rFonts w:eastAsiaTheme="minorEastAsia"/>
          <w:color w:val="000000" w:themeColor="text1"/>
          <w:sz w:val="24"/>
          <w:lang w:eastAsia="en-US"/>
        </w:rPr>
        <w:t xml:space="preserve">del </w:t>
      </w:r>
      <w:r w:rsidRPr="00884261" w:rsidR="00004CC5">
        <w:rPr>
          <w:rFonts w:eastAsiaTheme="minorEastAsia"/>
          <w:color w:val="000000" w:themeColor="text1"/>
          <w:sz w:val="24"/>
          <w:lang w:eastAsia="en-US"/>
        </w:rPr>
        <w:t xml:space="preserve">territorio </w:t>
      </w:r>
      <w:r>
        <w:rPr>
          <w:rFonts w:eastAsiaTheme="minorEastAsia"/>
          <w:color w:val="000000" w:themeColor="text1"/>
          <w:sz w:val="24"/>
          <w:lang w:eastAsia="en-US"/>
        </w:rPr>
        <w:t xml:space="preserve">y el diagnóstico municipal </w:t>
      </w:r>
      <w:r w:rsidR="007E154D">
        <w:rPr>
          <w:rFonts w:eastAsiaTheme="minorEastAsia"/>
          <w:color w:val="000000" w:themeColor="text1"/>
          <w:sz w:val="24"/>
          <w:lang w:eastAsia="en-US"/>
        </w:rPr>
        <w:t xml:space="preserve">entre otros los cuales permiten </w:t>
      </w:r>
      <w:r w:rsidRPr="00884261" w:rsidR="00004CC5">
        <w:rPr>
          <w:rFonts w:eastAsiaTheme="minorEastAsia"/>
          <w:color w:val="000000" w:themeColor="text1"/>
          <w:sz w:val="24"/>
          <w:lang w:eastAsia="en-US"/>
        </w:rPr>
        <w:t>identifica</w:t>
      </w:r>
      <w:r w:rsidR="007E154D">
        <w:rPr>
          <w:rFonts w:eastAsiaTheme="minorEastAsia"/>
          <w:color w:val="000000" w:themeColor="text1"/>
          <w:sz w:val="24"/>
          <w:lang w:eastAsia="en-US"/>
        </w:rPr>
        <w:t xml:space="preserve">r y analizar </w:t>
      </w:r>
      <w:r w:rsidRPr="00884261" w:rsidR="00004CC5">
        <w:rPr>
          <w:rFonts w:eastAsiaTheme="minorEastAsia"/>
          <w:color w:val="000000" w:themeColor="text1"/>
          <w:sz w:val="24"/>
          <w:lang w:eastAsia="en-US"/>
        </w:rPr>
        <w:t>las condiciones físicas</w:t>
      </w:r>
      <w:r w:rsidR="00047434">
        <w:rPr>
          <w:rFonts w:eastAsiaTheme="minorEastAsia"/>
          <w:color w:val="000000" w:themeColor="text1"/>
          <w:sz w:val="24"/>
          <w:lang w:eastAsia="en-US"/>
        </w:rPr>
        <w:t>, jurídicas,</w:t>
      </w:r>
      <w:r w:rsidRPr="00884261" w:rsidR="00004CC5">
        <w:rPr>
          <w:rFonts w:eastAsiaTheme="minorEastAsia"/>
          <w:color w:val="000000" w:themeColor="text1"/>
          <w:sz w:val="24"/>
          <w:lang w:eastAsia="en-US"/>
        </w:rPr>
        <w:t xml:space="preserve"> sociales, culturales, étnicas, económicas</w:t>
      </w:r>
      <w:r w:rsidR="007E154D">
        <w:rPr>
          <w:rFonts w:eastAsiaTheme="minorEastAsia"/>
          <w:color w:val="000000" w:themeColor="text1"/>
          <w:sz w:val="24"/>
          <w:lang w:eastAsia="en-US"/>
        </w:rPr>
        <w:t>, accesibilidad y de seguridad entre otra</w:t>
      </w:r>
      <w:r w:rsidRPr="00884261" w:rsidR="00004CC5">
        <w:rPr>
          <w:rFonts w:eastAsiaTheme="minorEastAsia"/>
          <w:color w:val="000000" w:themeColor="text1"/>
          <w:sz w:val="24"/>
          <w:lang w:eastAsia="en-US"/>
        </w:rPr>
        <w:t xml:space="preserve">s, que se constituyen en variables fundamentales para la </w:t>
      </w:r>
      <w:r w:rsidR="007E154D">
        <w:rPr>
          <w:rFonts w:eastAsiaTheme="minorEastAsia"/>
          <w:color w:val="000000" w:themeColor="text1"/>
          <w:sz w:val="24"/>
          <w:lang w:eastAsia="en-US"/>
        </w:rPr>
        <w:t xml:space="preserve">planeación y </w:t>
      </w:r>
      <w:r w:rsidRPr="00884261" w:rsidR="00004CC5">
        <w:rPr>
          <w:rFonts w:eastAsiaTheme="minorEastAsia"/>
          <w:color w:val="000000" w:themeColor="text1"/>
          <w:sz w:val="24"/>
          <w:lang w:eastAsia="en-US"/>
        </w:rPr>
        <w:t>ejecución de la operación catastral.</w:t>
      </w:r>
    </w:p>
    <w:p w:rsidRPr="00884261" w:rsidR="00047434" w:rsidP="00004CC5" w:rsidRDefault="00047434" w14:paraId="4E81F0D7" w14:textId="77777777">
      <w:pPr>
        <w:suppressAutoHyphens/>
        <w:spacing w:line="360" w:lineRule="auto"/>
        <w:rPr>
          <w:rFonts w:eastAsiaTheme="minorEastAsia"/>
          <w:color w:val="000000" w:themeColor="text1"/>
          <w:sz w:val="24"/>
          <w:lang w:eastAsia="en-US"/>
        </w:rPr>
      </w:pPr>
    </w:p>
    <w:p w:rsidRPr="00A02301" w:rsidR="00004CC5" w:rsidP="00004CC5" w:rsidRDefault="00004CC5" w14:paraId="14CB93A2" w14:textId="1477B07D">
      <w:pPr>
        <w:suppressAutoHyphens/>
        <w:spacing w:line="360" w:lineRule="auto"/>
        <w:rPr>
          <w:rFonts w:eastAsiaTheme="minorEastAsia"/>
          <w:color w:val="000000" w:themeColor="text1"/>
          <w:sz w:val="24"/>
          <w:lang w:eastAsia="en-US"/>
        </w:rPr>
      </w:pPr>
      <w:r w:rsidRPr="00884261">
        <w:rPr>
          <w:rFonts w:eastAsiaTheme="minorEastAsia"/>
          <w:color w:val="000000" w:themeColor="text1"/>
          <w:sz w:val="24"/>
          <w:lang w:eastAsia="en-US"/>
        </w:rPr>
        <w:t xml:space="preserve">Adicionalmente </w:t>
      </w:r>
      <w:r w:rsidR="00F02D2E">
        <w:rPr>
          <w:rFonts w:eastAsiaTheme="minorEastAsia"/>
          <w:color w:val="000000" w:themeColor="text1"/>
          <w:sz w:val="24"/>
          <w:lang w:eastAsia="en-US"/>
        </w:rPr>
        <w:t xml:space="preserve">se debe tener en cuenta el régimen de Gestión Catastral </w:t>
      </w:r>
      <w:r w:rsidR="0031448E">
        <w:rPr>
          <w:rFonts w:eastAsiaTheme="minorEastAsia"/>
          <w:color w:val="000000" w:themeColor="text1"/>
          <w:sz w:val="24"/>
          <w:lang w:eastAsia="en-US"/>
        </w:rPr>
        <w:t>establecido mediante la</w:t>
      </w:r>
      <w:r w:rsidR="00261F7B">
        <w:rPr>
          <w:rFonts w:eastAsiaTheme="minorEastAsia"/>
          <w:color w:val="000000" w:themeColor="text1"/>
          <w:sz w:val="24"/>
          <w:lang w:eastAsia="en-US"/>
        </w:rPr>
        <w:t>s</w:t>
      </w:r>
      <w:r w:rsidR="0031448E">
        <w:rPr>
          <w:rFonts w:eastAsiaTheme="minorEastAsia"/>
          <w:color w:val="000000" w:themeColor="text1"/>
          <w:sz w:val="24"/>
          <w:lang w:eastAsia="en-US"/>
        </w:rPr>
        <w:t xml:space="preserve"> Resoluci</w:t>
      </w:r>
      <w:r w:rsidR="00261F7B">
        <w:rPr>
          <w:rFonts w:eastAsiaTheme="minorEastAsia"/>
          <w:color w:val="000000" w:themeColor="text1"/>
          <w:sz w:val="24"/>
          <w:lang w:eastAsia="en-US"/>
        </w:rPr>
        <w:t>ones</w:t>
      </w:r>
      <w:r w:rsidR="00A02301">
        <w:rPr>
          <w:rFonts w:eastAsiaTheme="minorEastAsia"/>
          <w:color w:val="000000" w:themeColor="text1"/>
          <w:sz w:val="24"/>
          <w:lang w:eastAsia="en-US"/>
        </w:rPr>
        <w:t xml:space="preserve"> IGAC 1040 del 08 de agosto del 2023 </w:t>
      </w:r>
      <w:r w:rsidR="00261F7B">
        <w:rPr>
          <w:rFonts w:eastAsiaTheme="minorEastAsia"/>
          <w:color w:val="000000" w:themeColor="text1"/>
          <w:sz w:val="24"/>
          <w:lang w:eastAsia="en-US"/>
        </w:rPr>
        <w:t>y 746 del 06 de junio de 2024</w:t>
      </w:r>
      <w:r w:rsidR="00CB0138">
        <w:rPr>
          <w:rFonts w:eastAsiaTheme="minorEastAsia"/>
          <w:color w:val="000000" w:themeColor="text1"/>
          <w:sz w:val="24"/>
          <w:lang w:eastAsia="en-US"/>
        </w:rPr>
        <w:t>, (o toda aquella norma que la modifique, adicione o sustituya)</w:t>
      </w:r>
      <w:r w:rsidR="00261F7B">
        <w:rPr>
          <w:rFonts w:eastAsiaTheme="minorEastAsia"/>
          <w:color w:val="000000" w:themeColor="text1"/>
          <w:sz w:val="24"/>
          <w:lang w:eastAsia="en-US"/>
        </w:rPr>
        <w:t xml:space="preserve"> </w:t>
      </w:r>
      <w:r w:rsidR="00A02301">
        <w:rPr>
          <w:rFonts w:eastAsiaTheme="minorEastAsia"/>
          <w:color w:val="000000" w:themeColor="text1"/>
          <w:sz w:val="24"/>
          <w:lang w:eastAsia="en-US"/>
        </w:rPr>
        <w:t>que tiene</w:t>
      </w:r>
      <w:r w:rsidR="00261F7B">
        <w:rPr>
          <w:rFonts w:eastAsiaTheme="minorEastAsia"/>
          <w:color w:val="000000" w:themeColor="text1"/>
          <w:sz w:val="24"/>
          <w:lang w:eastAsia="en-US"/>
        </w:rPr>
        <w:t>n</w:t>
      </w:r>
      <w:r w:rsidR="00A02301">
        <w:rPr>
          <w:rFonts w:eastAsiaTheme="minorEastAsia"/>
          <w:color w:val="000000" w:themeColor="text1"/>
          <w:sz w:val="24"/>
          <w:lang w:eastAsia="en-US"/>
        </w:rPr>
        <w:t xml:space="preserve"> por objeto</w:t>
      </w:r>
      <w:r w:rsidR="0031448E">
        <w:rPr>
          <w:rFonts w:eastAsiaTheme="minorEastAsia"/>
          <w:color w:val="000000" w:themeColor="text1"/>
          <w:sz w:val="24"/>
          <w:lang w:eastAsia="en-US"/>
        </w:rPr>
        <w:t xml:space="preserve"> </w:t>
      </w:r>
      <w:r w:rsidR="00A02301">
        <w:rPr>
          <w:rFonts w:eastAsiaTheme="minorEastAsia"/>
          <w:color w:val="000000" w:themeColor="text1"/>
          <w:sz w:val="24"/>
          <w:lang w:eastAsia="en-US"/>
        </w:rPr>
        <w:t xml:space="preserve">la adopción del modelo de gestión y operación catastral, </w:t>
      </w:r>
      <w:r w:rsidR="00CB0138">
        <w:rPr>
          <w:rFonts w:eastAsiaTheme="minorEastAsia"/>
          <w:color w:val="000000" w:themeColor="text1"/>
          <w:sz w:val="24"/>
          <w:lang w:eastAsia="en-US"/>
        </w:rPr>
        <w:t xml:space="preserve">así como </w:t>
      </w:r>
      <w:r w:rsidR="0031448E">
        <w:rPr>
          <w:rFonts w:eastAsiaTheme="minorEastAsia"/>
          <w:color w:val="000000" w:themeColor="text1"/>
          <w:sz w:val="24"/>
          <w:lang w:eastAsia="en-US"/>
        </w:rPr>
        <w:t xml:space="preserve">determinar las especificaciones técnicas de la base de </w:t>
      </w:r>
      <w:r w:rsidR="00A02301">
        <w:rPr>
          <w:rFonts w:eastAsiaTheme="minorEastAsia"/>
          <w:color w:val="000000" w:themeColor="text1"/>
          <w:sz w:val="24"/>
          <w:lang w:eastAsia="en-US"/>
        </w:rPr>
        <w:t xml:space="preserve">datos y la adopción de la guía para la elaboración de planes de calidad. En cuanto a los </w:t>
      </w:r>
      <w:r w:rsidRPr="00884261">
        <w:rPr>
          <w:rFonts w:eastAsiaTheme="minorEastAsia"/>
          <w:color w:val="000000" w:themeColor="text1"/>
          <w:sz w:val="24"/>
          <w:lang w:eastAsia="en-US"/>
        </w:rPr>
        <w:t xml:space="preserve">productos cartográficos </w:t>
      </w:r>
      <w:r w:rsidR="007E154D">
        <w:rPr>
          <w:rFonts w:eastAsiaTheme="minorEastAsia"/>
          <w:color w:val="000000" w:themeColor="text1"/>
          <w:sz w:val="24"/>
          <w:lang w:eastAsia="en-US"/>
        </w:rPr>
        <w:t xml:space="preserve">empleados en la operación catastral, estos </w:t>
      </w:r>
      <w:r w:rsidR="00A02301">
        <w:rPr>
          <w:rFonts w:eastAsiaTheme="minorEastAsia"/>
          <w:color w:val="000000" w:themeColor="text1"/>
          <w:sz w:val="24"/>
          <w:lang w:eastAsia="en-US"/>
        </w:rPr>
        <w:t>deben cumplir</w:t>
      </w:r>
      <w:r w:rsidRPr="00884261">
        <w:rPr>
          <w:rFonts w:eastAsiaTheme="minorEastAsia"/>
          <w:color w:val="000000" w:themeColor="text1"/>
          <w:sz w:val="24"/>
          <w:lang w:eastAsia="en-US"/>
        </w:rPr>
        <w:t xml:space="preserve"> con </w:t>
      </w:r>
      <w:r w:rsidRPr="00884261" w:rsidR="00261F7B">
        <w:rPr>
          <w:rFonts w:eastAsiaTheme="minorEastAsia"/>
          <w:color w:val="000000" w:themeColor="text1"/>
          <w:sz w:val="24"/>
          <w:lang w:eastAsia="en-US"/>
        </w:rPr>
        <w:t xml:space="preserve">las </w:t>
      </w:r>
      <w:r w:rsidR="00261F7B">
        <w:rPr>
          <w:rFonts w:eastAsiaTheme="minorEastAsia"/>
          <w:color w:val="000000" w:themeColor="text1"/>
          <w:sz w:val="24"/>
          <w:lang w:eastAsia="en-US"/>
        </w:rPr>
        <w:t>especificaciones técnicas mínimas incluidas en las Resoluciones</w:t>
      </w:r>
      <w:r>
        <w:rPr>
          <w:rFonts w:eastAsiaTheme="minorEastAsia"/>
          <w:color w:val="000000" w:themeColor="text1"/>
          <w:sz w:val="24"/>
          <w:lang w:eastAsia="en-US"/>
        </w:rPr>
        <w:t xml:space="preserve"> IGAC 471</w:t>
      </w:r>
      <w:r w:rsidR="00261F7B">
        <w:rPr>
          <w:rFonts w:eastAsiaTheme="minorEastAsia"/>
          <w:color w:val="000000" w:themeColor="text1"/>
          <w:sz w:val="24"/>
          <w:lang w:eastAsia="en-US"/>
        </w:rPr>
        <w:t xml:space="preserve"> de 2020, 5</w:t>
      </w:r>
      <w:r w:rsidR="00CB0138">
        <w:rPr>
          <w:rFonts w:eastAsiaTheme="minorEastAsia"/>
          <w:color w:val="000000" w:themeColor="text1"/>
          <w:sz w:val="24"/>
          <w:lang w:eastAsia="en-US"/>
        </w:rPr>
        <w:t>2</w:t>
      </w:r>
      <w:r w:rsidR="00261F7B">
        <w:rPr>
          <w:rFonts w:eastAsiaTheme="minorEastAsia"/>
          <w:color w:val="000000" w:themeColor="text1"/>
          <w:sz w:val="24"/>
          <w:lang w:eastAsia="en-US"/>
        </w:rPr>
        <w:t>9 de 2020</w:t>
      </w:r>
      <w:r w:rsidR="00CB0138">
        <w:rPr>
          <w:rFonts w:eastAsiaTheme="minorEastAsia"/>
          <w:color w:val="000000" w:themeColor="text1"/>
          <w:sz w:val="24"/>
          <w:lang w:eastAsia="en-US"/>
        </w:rPr>
        <w:t>,</w:t>
      </w:r>
      <w:r w:rsidR="00261F7B">
        <w:rPr>
          <w:rFonts w:eastAsiaTheme="minorEastAsia"/>
          <w:color w:val="000000" w:themeColor="text1"/>
          <w:sz w:val="24"/>
          <w:lang w:eastAsia="en-US"/>
        </w:rPr>
        <w:t xml:space="preserve"> 679 de 2022 </w:t>
      </w:r>
      <w:r w:rsidR="00CB0138">
        <w:rPr>
          <w:rFonts w:eastAsiaTheme="minorEastAsia"/>
          <w:color w:val="000000" w:themeColor="text1"/>
          <w:sz w:val="24"/>
          <w:lang w:eastAsia="en-US"/>
        </w:rPr>
        <w:t>y 197 de 2022</w:t>
      </w:r>
      <w:r w:rsidRPr="00CB0138" w:rsidR="00CB0138">
        <w:rPr>
          <w:rFonts w:eastAsiaTheme="minorEastAsia"/>
          <w:color w:val="000000" w:themeColor="text1"/>
          <w:sz w:val="24"/>
          <w:lang w:eastAsia="en-US"/>
        </w:rPr>
        <w:t xml:space="preserve"> </w:t>
      </w:r>
      <w:r w:rsidR="00CB0138">
        <w:rPr>
          <w:rFonts w:eastAsiaTheme="minorEastAsia"/>
          <w:color w:val="000000" w:themeColor="text1"/>
          <w:sz w:val="24"/>
          <w:lang w:eastAsia="en-US"/>
        </w:rPr>
        <w:t>o toda aquella norma que la modifique, adicione o sustituya.</w:t>
      </w:r>
    </w:p>
    <w:p w:rsidR="00FD15A7" w:rsidP="00FD15A7" w:rsidRDefault="00FD15A7" w14:paraId="41BE81F5" w14:textId="5ED146FA">
      <w:pPr>
        <w:suppressAutoHyphens/>
        <w:spacing w:line="360" w:lineRule="auto"/>
        <w:jc w:val="left"/>
        <w:rPr>
          <w:rFonts w:eastAsiaTheme="minorEastAsia"/>
          <w:b/>
          <w:color w:val="8496B0" w:themeColor="text2" w:themeTint="99"/>
          <w:sz w:val="24"/>
          <w:lang w:eastAsia="en-US"/>
        </w:rPr>
      </w:pPr>
    </w:p>
    <w:p w:rsidRPr="002B124A" w:rsidR="00004CC5" w:rsidP="00FD15A7" w:rsidRDefault="004C6996" w14:paraId="05767FF6" w14:textId="57E31290">
      <w:pPr>
        <w:suppressAutoHyphens/>
        <w:spacing w:line="360" w:lineRule="auto"/>
        <w:jc w:val="left"/>
        <w:rPr>
          <w:rFonts w:eastAsiaTheme="minorEastAsia"/>
          <w:b/>
          <w:color w:val="8496B0" w:themeColor="text2" w:themeTint="99"/>
          <w:sz w:val="24"/>
          <w:lang w:eastAsia="en-US"/>
        </w:rPr>
      </w:pPr>
      <w:r>
        <w:rPr>
          <w:rFonts w:eastAsiaTheme="minorEastAsia"/>
          <w:b/>
          <w:color w:val="8496B0" w:themeColor="text2" w:themeTint="99"/>
          <w:sz w:val="24"/>
          <w:lang w:eastAsia="en-US"/>
        </w:rPr>
        <w:t xml:space="preserve">A continuación, se presenta una ficha resumen del modelo de operación definido para adelantar el proceso de formación y/o actualización catastral en el </w:t>
      </w:r>
      <w:proofErr w:type="spellStart"/>
      <w:r>
        <w:rPr>
          <w:rFonts w:eastAsiaTheme="minorEastAsia"/>
          <w:b/>
          <w:color w:val="8496B0" w:themeColor="text2" w:themeTint="99"/>
          <w:sz w:val="24"/>
          <w:lang w:eastAsia="en-US"/>
        </w:rPr>
        <w:t>muncipio</w:t>
      </w:r>
      <w:proofErr w:type="spellEnd"/>
      <w:r>
        <w:rPr>
          <w:rFonts w:eastAsiaTheme="minorEastAsia"/>
          <w:b/>
          <w:color w:val="8496B0" w:themeColor="text2" w:themeTint="99"/>
          <w:sz w:val="24"/>
          <w:lang w:eastAsia="en-US"/>
        </w:rPr>
        <w:t xml:space="preserve"> de: </w:t>
      </w:r>
      <w:r w:rsidRPr="004C6996">
        <w:rPr>
          <w:rFonts w:eastAsiaTheme="minorEastAsia"/>
          <w:b/>
          <w:color w:val="8496B0" w:themeColor="text2" w:themeTint="99"/>
          <w:sz w:val="24"/>
          <w:highlight w:val="yellow"/>
          <w:lang w:eastAsia="en-US"/>
        </w:rPr>
        <w:t>XXXXXXXXXXX</w:t>
      </w:r>
      <w:r>
        <w:rPr>
          <w:rFonts w:eastAsiaTheme="minorEastAsia"/>
          <w:b/>
          <w:color w:val="8496B0" w:themeColor="text2" w:themeTint="99"/>
          <w:sz w:val="24"/>
          <w:lang w:eastAsia="en-US"/>
        </w:rPr>
        <w:t xml:space="preserve"> </w:t>
      </w:r>
    </w:p>
    <w:p w:rsidRPr="0039582A" w:rsidR="00FD15A7" w:rsidP="00FD15A7" w:rsidRDefault="00FD15A7" w14:paraId="448C61C8" w14:textId="69D5D13F">
      <w:pPr>
        <w:suppressAutoHyphens/>
        <w:spacing w:line="360" w:lineRule="auto"/>
        <w:rPr>
          <w:rFonts w:eastAsiaTheme="minorEastAsia"/>
          <w:color w:val="2E74B5" w:themeColor="accent1" w:themeShade="BF"/>
          <w:sz w:val="24"/>
          <w:lang w:eastAsia="en-US"/>
        </w:rPr>
      </w:pPr>
      <w:r w:rsidRPr="0039582A">
        <w:rPr>
          <w:rFonts w:eastAsiaTheme="minorEastAsia"/>
          <w:color w:val="2E74B5" w:themeColor="accent1" w:themeShade="BF"/>
          <w:sz w:val="24"/>
          <w:highlight w:val="yellow"/>
          <w:lang w:eastAsia="en-US"/>
        </w:rPr>
        <w:t>Por favor diligencie los campos vacíos y reemplace los campos donde se encuentra XXX</w:t>
      </w:r>
    </w:p>
    <w:p w:rsidRPr="002B124A" w:rsidR="00746B0A" w:rsidP="00FD15A7" w:rsidRDefault="00746B0A" w14:paraId="4AC93FBE" w14:textId="77777777">
      <w:pPr>
        <w:suppressAutoHyphens/>
        <w:spacing w:line="360" w:lineRule="auto"/>
        <w:rPr>
          <w:rFonts w:eastAsiaTheme="minorEastAsia"/>
          <w:b/>
          <w:color w:val="8496B0" w:themeColor="text2" w:themeTint="99"/>
          <w:sz w:val="24"/>
          <w:lang w:eastAsia="en-US"/>
        </w:rPr>
      </w:pPr>
    </w:p>
    <w:p w:rsidRPr="002B124A" w:rsidR="00FD15A7" w:rsidP="00004CC5" w:rsidRDefault="00840CDB" w14:paraId="512581A8" w14:textId="39D2FBC8">
      <w:pPr>
        <w:suppressAutoHyphens/>
        <w:spacing w:line="360" w:lineRule="auto"/>
        <w:jc w:val="center"/>
        <w:rPr>
          <w:rFonts w:eastAsiaTheme="minorEastAsia"/>
          <w:b/>
          <w:sz w:val="24"/>
          <w:lang w:eastAsia="en-US"/>
        </w:rPr>
      </w:pPr>
      <w:r>
        <w:rPr>
          <w:rFonts w:eastAsiaTheme="minorEastAsia"/>
          <w:b/>
          <w:sz w:val="24"/>
          <w:lang w:eastAsia="en-US"/>
        </w:rPr>
        <w:t>M</w:t>
      </w:r>
      <w:r w:rsidRPr="002B124A">
        <w:rPr>
          <w:rFonts w:eastAsiaTheme="minorEastAsia"/>
          <w:b/>
          <w:sz w:val="24"/>
          <w:lang w:eastAsia="en-US"/>
        </w:rPr>
        <w:t>odelo de operación</w:t>
      </w:r>
    </w:p>
    <w:tbl>
      <w:tblPr>
        <w:tblStyle w:val="Tabladecuadrcula4-nfasis51"/>
        <w:tblW w:w="8860" w:type="dxa"/>
        <w:tblLayout w:type="fixed"/>
        <w:tblLook w:val="04A0" w:firstRow="1" w:lastRow="0" w:firstColumn="1" w:lastColumn="0" w:noHBand="0" w:noVBand="1"/>
      </w:tblPr>
      <w:tblGrid>
        <w:gridCol w:w="1838"/>
        <w:gridCol w:w="1843"/>
        <w:gridCol w:w="1559"/>
        <w:gridCol w:w="1843"/>
        <w:gridCol w:w="1777"/>
      </w:tblGrid>
      <w:tr w:rsidRPr="002B124A" w:rsidR="00746B0A" w:rsidTr="00E5108A" w14:paraId="6CC437D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shd w:val="clear" w:color="auto" w:fill="FFFFFF" w:themeFill="background1"/>
          </w:tcPr>
          <w:p w:rsidRPr="002B124A" w:rsidR="00746B0A" w:rsidP="00100BF7" w:rsidRDefault="00746B0A" w14:paraId="31C0CCE0" w14:textId="2326C63C">
            <w:pPr>
              <w:suppressAutoHyphens/>
              <w:spacing w:line="360" w:lineRule="auto"/>
              <w:rPr>
                <w:rFonts w:eastAsiaTheme="minorEastAsia"/>
                <w:sz w:val="24"/>
                <w:lang w:eastAsia="en-US"/>
              </w:rPr>
            </w:pPr>
            <w:r w:rsidRPr="002B124A">
              <w:rPr>
                <w:rFonts w:eastAsiaTheme="minorEastAsia"/>
                <w:noProof/>
                <w:sz w:val="24"/>
              </w:rPr>
              <w:drawing>
                <wp:inline distT="0" distB="0" distL="0" distR="0" wp14:anchorId="218F9E9A" wp14:editId="1DC43345">
                  <wp:extent cx="1029970" cy="375920"/>
                  <wp:effectExtent l="0" t="0" r="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29970" cy="375920"/>
                          </a:xfrm>
                          <a:prstGeom prst="rect">
                            <a:avLst/>
                          </a:prstGeom>
                        </pic:spPr>
                      </pic:pic>
                    </a:graphicData>
                  </a:graphic>
                </wp:inline>
              </w:drawing>
            </w:r>
          </w:p>
        </w:tc>
        <w:tc>
          <w:tcPr>
            <w:tcW w:w="1843" w:type="dxa"/>
            <w:shd w:val="clear" w:color="auto" w:fill="FFFFFF" w:themeFill="background1"/>
          </w:tcPr>
          <w:p w:rsidRPr="002B124A" w:rsidR="00746B0A" w:rsidP="00100BF7" w:rsidRDefault="00746B0A" w14:paraId="4C806D10" w14:textId="6F6EFEE5">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10357CCC" wp14:editId="6F015D45">
                  <wp:extent cx="1033145" cy="36385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33145" cy="363855"/>
                          </a:xfrm>
                          <a:prstGeom prst="rect">
                            <a:avLst/>
                          </a:prstGeom>
                        </pic:spPr>
                      </pic:pic>
                    </a:graphicData>
                  </a:graphic>
                </wp:inline>
              </w:drawing>
            </w:r>
          </w:p>
        </w:tc>
        <w:tc>
          <w:tcPr>
            <w:tcW w:w="1559" w:type="dxa"/>
            <w:tcBorders>
              <w:right w:val="single" w:color="auto" w:sz="4" w:space="0"/>
            </w:tcBorders>
            <w:shd w:val="clear" w:color="auto" w:fill="FFFFFF" w:themeFill="background1"/>
          </w:tcPr>
          <w:p w:rsidRPr="002B124A" w:rsidR="00746B0A" w:rsidP="00100BF7" w:rsidRDefault="00746B0A" w14:paraId="75E4E7C9" w14:textId="0AFC4AF8">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0BD4C69E" wp14:editId="7CD4498D">
                  <wp:extent cx="942975" cy="36576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42975" cy="365760"/>
                          </a:xfrm>
                          <a:prstGeom prst="rect">
                            <a:avLst/>
                          </a:prstGeom>
                        </pic:spPr>
                      </pic:pic>
                    </a:graphicData>
                  </a:graphic>
                </wp:inline>
              </w:drawing>
            </w:r>
          </w:p>
        </w:tc>
        <w:tc>
          <w:tcPr>
            <w:tcW w:w="1843" w:type="dxa"/>
            <w:tcBorders>
              <w:left w:val="single" w:color="auto" w:sz="4" w:space="0"/>
            </w:tcBorders>
            <w:shd w:val="clear" w:color="auto" w:fill="FFFFFF" w:themeFill="background1"/>
          </w:tcPr>
          <w:p w:rsidRPr="002B124A" w:rsidR="00746B0A" w:rsidP="00100BF7" w:rsidRDefault="00746B0A" w14:paraId="699CF637" w14:textId="5443BEEC">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46004DD5" wp14:editId="4E712B5A">
                  <wp:extent cx="990600" cy="36385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90600" cy="363855"/>
                          </a:xfrm>
                          <a:prstGeom prst="rect">
                            <a:avLst/>
                          </a:prstGeom>
                        </pic:spPr>
                      </pic:pic>
                    </a:graphicData>
                  </a:graphic>
                </wp:inline>
              </w:drawing>
            </w:r>
          </w:p>
        </w:tc>
        <w:tc>
          <w:tcPr>
            <w:tcW w:w="1777" w:type="dxa"/>
            <w:shd w:val="clear" w:color="auto" w:fill="FFFFFF" w:themeFill="background1"/>
          </w:tcPr>
          <w:p w:rsidRPr="002B124A" w:rsidR="00746B0A" w:rsidP="00100BF7" w:rsidRDefault="00746B0A" w14:paraId="459E80E9" w14:textId="5C1DA1E1">
            <w:pPr>
              <w:suppressAutoHyphens/>
              <w:spacing w:line="360" w:lineRule="auto"/>
              <w:cnfStyle w:val="100000000000" w:firstRow="1" w:lastRow="0" w:firstColumn="0" w:lastColumn="0" w:oddVBand="0" w:evenVBand="0" w:oddHBand="0" w:evenHBand="0" w:firstRowFirstColumn="0" w:firstRowLastColumn="0" w:lastRowFirstColumn="0" w:lastRowLastColumn="0"/>
              <w:rPr>
                <w:rFonts w:eastAsiaTheme="minorEastAsia"/>
                <w:sz w:val="24"/>
                <w:lang w:eastAsia="en-US"/>
              </w:rPr>
            </w:pPr>
            <w:r w:rsidRPr="002B124A">
              <w:rPr>
                <w:rFonts w:eastAsiaTheme="minorEastAsia"/>
                <w:noProof/>
                <w:sz w:val="24"/>
              </w:rPr>
              <w:drawing>
                <wp:inline distT="0" distB="0" distL="0" distR="0" wp14:anchorId="77D82773" wp14:editId="1A0CCAE1">
                  <wp:extent cx="894715" cy="350520"/>
                  <wp:effectExtent l="0" t="0" r="63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94715" cy="350520"/>
                          </a:xfrm>
                          <a:prstGeom prst="rect">
                            <a:avLst/>
                          </a:prstGeom>
                        </pic:spPr>
                      </pic:pic>
                    </a:graphicData>
                  </a:graphic>
                </wp:inline>
              </w:drawing>
            </w:r>
          </w:p>
        </w:tc>
      </w:tr>
      <w:tr w:rsidRPr="002B124A" w:rsidR="00746B0A" w:rsidTr="00E5108A" w14:paraId="51EDDC5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shd w:val="clear" w:color="auto" w:fill="4472C4" w:themeFill="accent5"/>
          </w:tcPr>
          <w:p w:rsidRPr="002B124A" w:rsidR="00FD15A7" w:rsidP="00100BF7" w:rsidRDefault="00FD15A7" w14:paraId="00C4481D" w14:textId="6557F1F4">
            <w:pPr>
              <w:suppressAutoHyphens/>
              <w:spacing w:line="360" w:lineRule="auto"/>
              <w:rPr>
                <w:rFonts w:eastAsiaTheme="minorEastAsia"/>
                <w:color w:val="FFFFFF" w:themeColor="background1"/>
                <w:sz w:val="24"/>
                <w:lang w:eastAsia="en-US"/>
              </w:rPr>
            </w:pPr>
            <w:r w:rsidRPr="002B124A">
              <w:rPr>
                <w:rFonts w:eastAsiaTheme="minorEastAsia"/>
                <w:color w:val="FFFFFF" w:themeColor="background1"/>
                <w:sz w:val="24"/>
                <w:lang w:eastAsia="en-US"/>
              </w:rPr>
              <w:t>Operación Directa IGAC</w:t>
            </w:r>
          </w:p>
        </w:tc>
        <w:tc>
          <w:tcPr>
            <w:tcW w:w="1843" w:type="dxa"/>
            <w:shd w:val="clear" w:color="auto" w:fill="4472C4" w:themeFill="accent5"/>
          </w:tcPr>
          <w:p w:rsidRPr="002B124A" w:rsidR="00FD15A7" w:rsidP="00100BF7" w:rsidRDefault="00FD15A7" w14:paraId="050F2448" w14:textId="7777777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Operación Tercerizada</w:t>
            </w:r>
          </w:p>
        </w:tc>
        <w:tc>
          <w:tcPr>
            <w:tcW w:w="1559" w:type="dxa"/>
            <w:shd w:val="clear" w:color="auto" w:fill="4472C4" w:themeFill="accent5"/>
          </w:tcPr>
          <w:p w:rsidRPr="002B124A" w:rsidR="00FD15A7" w:rsidP="00100BF7" w:rsidRDefault="00FD15A7" w14:paraId="30EF83EC" w14:textId="7777777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Operación con ANT</w:t>
            </w:r>
          </w:p>
        </w:tc>
        <w:tc>
          <w:tcPr>
            <w:tcW w:w="1843" w:type="dxa"/>
            <w:shd w:val="clear" w:color="auto" w:fill="4472C4" w:themeFill="accent5"/>
          </w:tcPr>
          <w:p w:rsidRPr="002B124A" w:rsidR="00FD15A7" w:rsidP="00100BF7" w:rsidRDefault="00FD15A7" w14:paraId="6FA4C8AF" w14:textId="14B6CC60">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Otro Gestor Catastral</w:t>
            </w:r>
          </w:p>
        </w:tc>
        <w:tc>
          <w:tcPr>
            <w:tcW w:w="1777" w:type="dxa"/>
            <w:shd w:val="clear" w:color="auto" w:fill="4472C4" w:themeFill="accent5"/>
          </w:tcPr>
          <w:p w:rsidRPr="002B124A" w:rsidR="00FD15A7" w:rsidP="00100BF7" w:rsidRDefault="00FD15A7" w14:paraId="1FB3DB39" w14:textId="77777777">
            <w:pPr>
              <w:suppressAutoHyphens/>
              <w:spacing w:line="360" w:lineRule="auto"/>
              <w:cnfStyle w:val="000000100000" w:firstRow="0" w:lastRow="0" w:firstColumn="0" w:lastColumn="0" w:oddVBand="0" w:evenVBand="0" w:oddHBand="1" w:evenHBand="0" w:firstRowFirstColumn="0" w:firstRowLastColumn="0" w:lastRowFirstColumn="0" w:lastRowLastColumn="0"/>
              <w:rPr>
                <w:rFonts w:eastAsiaTheme="minorEastAsia"/>
                <w:b/>
                <w:color w:val="FFFFFF" w:themeColor="background1"/>
                <w:sz w:val="24"/>
                <w:lang w:eastAsia="en-US"/>
              </w:rPr>
            </w:pPr>
            <w:r w:rsidRPr="002B124A">
              <w:rPr>
                <w:rFonts w:eastAsiaTheme="minorEastAsia"/>
                <w:b/>
                <w:color w:val="FFFFFF" w:themeColor="background1"/>
                <w:sz w:val="24"/>
                <w:lang w:eastAsia="en-US"/>
              </w:rPr>
              <w:t>Operador Étnico</w:t>
            </w:r>
          </w:p>
        </w:tc>
      </w:tr>
      <w:tr w:rsidRPr="002B124A" w:rsidR="00FD15A7" w:rsidTr="00E5108A" w14:paraId="0E8CE10A" w14:textId="77777777">
        <w:trPr>
          <w:trHeight w:val="629"/>
        </w:trPr>
        <w:tc>
          <w:tcPr>
            <w:cnfStyle w:val="001000000000" w:firstRow="0" w:lastRow="0" w:firstColumn="1" w:lastColumn="0" w:oddVBand="0" w:evenVBand="0" w:oddHBand="0" w:evenHBand="0" w:firstRowFirstColumn="0" w:firstRowLastColumn="0" w:lastRowFirstColumn="0" w:lastRowLastColumn="0"/>
            <w:tcW w:w="1838" w:type="dxa"/>
          </w:tcPr>
          <w:p w:rsidRPr="002B124A" w:rsidR="00FD15A7" w:rsidP="00746B0A" w:rsidRDefault="00746B0A" w14:paraId="2D29FBA0" w14:textId="6370D1A9">
            <w:pPr>
              <w:suppressAutoHyphens/>
              <w:spacing w:line="360" w:lineRule="auto"/>
              <w:jc w:val="center"/>
              <w:rPr>
                <w:rFonts w:eastAsiaTheme="minorEastAsia"/>
                <w:sz w:val="24"/>
                <w:lang w:eastAsia="en-US"/>
              </w:rPr>
            </w:pPr>
            <w:r w:rsidRPr="002B124A">
              <w:rPr>
                <w:rFonts w:eastAsiaTheme="minorEastAsia"/>
                <w:noProof/>
                <w:sz w:val="24"/>
              </w:rPr>
              <w:drawing>
                <wp:inline distT="0" distB="0" distL="0" distR="0" wp14:anchorId="7A283594" wp14:editId="413E593B">
                  <wp:extent cx="541020" cy="54102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eck_green_icon.svg[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1020" cy="541020"/>
                          </a:xfrm>
                          <a:prstGeom prst="rect">
                            <a:avLst/>
                          </a:prstGeom>
                        </pic:spPr>
                      </pic:pic>
                    </a:graphicData>
                  </a:graphic>
                </wp:inline>
              </w:drawing>
            </w:r>
          </w:p>
        </w:tc>
        <w:tc>
          <w:tcPr>
            <w:tcW w:w="1843" w:type="dxa"/>
          </w:tcPr>
          <w:p w:rsidRPr="002B124A" w:rsidR="00FD15A7" w:rsidP="00100BF7" w:rsidRDefault="00FD15A7" w14:paraId="3EA6E7B1" w14:textId="43BB0114">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c>
          <w:tcPr>
            <w:tcW w:w="1559" w:type="dxa"/>
          </w:tcPr>
          <w:p w:rsidRPr="002B124A" w:rsidR="00FD15A7" w:rsidP="00100BF7" w:rsidRDefault="00FD15A7" w14:paraId="24133E7B" w14:textId="77777777">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c>
          <w:tcPr>
            <w:tcW w:w="1843" w:type="dxa"/>
          </w:tcPr>
          <w:p w:rsidRPr="002B124A" w:rsidR="00FD15A7" w:rsidP="00100BF7" w:rsidRDefault="00FD15A7" w14:paraId="1150AB9C" w14:textId="67F312D0">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c>
          <w:tcPr>
            <w:tcW w:w="1777" w:type="dxa"/>
          </w:tcPr>
          <w:p w:rsidRPr="002B124A" w:rsidR="00FD15A7" w:rsidP="00100BF7" w:rsidRDefault="00FD15A7" w14:paraId="5ED4389E" w14:textId="77777777">
            <w:pPr>
              <w:suppressAutoHyphens/>
              <w:spacing w:line="360" w:lineRule="auto"/>
              <w:cnfStyle w:val="000000000000" w:firstRow="0" w:lastRow="0" w:firstColumn="0" w:lastColumn="0" w:oddVBand="0" w:evenVBand="0" w:oddHBand="0" w:evenHBand="0" w:firstRowFirstColumn="0" w:firstRowLastColumn="0" w:lastRowFirstColumn="0" w:lastRowLastColumn="0"/>
              <w:rPr>
                <w:rFonts w:eastAsiaTheme="minorEastAsia"/>
                <w:sz w:val="24"/>
                <w:lang w:eastAsia="en-US"/>
              </w:rPr>
            </w:pPr>
          </w:p>
        </w:tc>
      </w:tr>
      <w:tr w:rsidRPr="002B124A" w:rsidR="00746B0A" w:rsidTr="00E5108A" w14:paraId="7F8141BC" w14:textId="77777777">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1838" w:type="dxa"/>
            <w:shd w:val="clear" w:color="auto" w:fill="FFFFFF" w:themeFill="background1"/>
          </w:tcPr>
          <w:p w:rsidRPr="002B124A" w:rsidR="00746B0A" w:rsidP="00746B0A" w:rsidRDefault="00746B0A" w14:paraId="38F515DF" w14:textId="415C8CC7">
            <w:pPr>
              <w:suppressAutoHyphens/>
              <w:spacing w:line="360" w:lineRule="auto"/>
              <w:jc w:val="center"/>
              <w:rPr>
                <w:sz w:val="24"/>
              </w:rPr>
            </w:pPr>
            <w:r w:rsidRPr="002B124A">
              <w:rPr>
                <w:rFonts w:eastAsiaTheme="minorEastAsia"/>
                <w:noProof/>
                <w:sz w:val="24"/>
              </w:rPr>
              <w:drawing>
                <wp:inline distT="0" distB="0" distL="0" distR="0" wp14:anchorId="1691886F" wp14:editId="682BD181">
                  <wp:extent cx="708660" cy="358263"/>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 IGAC 0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21367" cy="364687"/>
                          </a:xfrm>
                          <a:prstGeom prst="rect">
                            <a:avLst/>
                          </a:prstGeom>
                        </pic:spPr>
                      </pic:pic>
                    </a:graphicData>
                  </a:graphic>
                </wp:inline>
              </w:drawing>
            </w:r>
          </w:p>
        </w:tc>
        <w:tc>
          <w:tcPr>
            <w:tcW w:w="1843" w:type="dxa"/>
            <w:shd w:val="clear" w:color="auto" w:fill="FFFFFF" w:themeFill="background1"/>
          </w:tcPr>
          <w:p w:rsidRPr="002B124A" w:rsidR="00746B0A" w:rsidP="00E5108A" w:rsidRDefault="00746B0A" w14:paraId="2D54E062" w14:textId="765DC96B">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olor w:val="7F7F7F" w:themeColor="text1" w:themeTint="80"/>
                <w:sz w:val="24"/>
                <w:highlight w:val="yellow"/>
                <w:lang w:eastAsia="en-US"/>
              </w:rPr>
            </w:pPr>
            <w:r w:rsidRPr="00987EB8">
              <w:rPr>
                <w:rFonts w:eastAsiaTheme="minorEastAsia"/>
                <w:sz w:val="24"/>
                <w:highlight w:val="yellow"/>
                <w:lang w:eastAsia="en-US"/>
              </w:rPr>
              <w:t>Nombre del Operador</w:t>
            </w:r>
          </w:p>
        </w:tc>
        <w:tc>
          <w:tcPr>
            <w:tcW w:w="1559" w:type="dxa"/>
            <w:shd w:val="clear" w:color="auto" w:fill="FFFFFF" w:themeFill="background1"/>
          </w:tcPr>
          <w:p w:rsidRPr="002B124A" w:rsidR="00746B0A" w:rsidP="00E5108A" w:rsidRDefault="00746B0A" w14:paraId="2C30D74F" w14:textId="77777777">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olor w:val="7F7F7F" w:themeColor="text1" w:themeTint="80"/>
                <w:sz w:val="24"/>
                <w:highlight w:val="yellow"/>
                <w:lang w:eastAsia="en-US"/>
              </w:rPr>
            </w:pPr>
          </w:p>
        </w:tc>
        <w:tc>
          <w:tcPr>
            <w:tcW w:w="1843" w:type="dxa"/>
            <w:shd w:val="clear" w:color="auto" w:fill="FFFFFF" w:themeFill="background1"/>
          </w:tcPr>
          <w:p w:rsidRPr="00987EB8" w:rsidR="00746B0A" w:rsidP="00E5108A" w:rsidRDefault="00746B0A" w14:paraId="68C0C504" w14:textId="43C39EB9">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sz w:val="24"/>
                <w:highlight w:val="yellow"/>
                <w:lang w:eastAsia="en-US"/>
              </w:rPr>
            </w:pPr>
            <w:r w:rsidRPr="00987EB8">
              <w:rPr>
                <w:rFonts w:eastAsiaTheme="minorEastAsia"/>
                <w:sz w:val="24"/>
                <w:highlight w:val="yellow"/>
                <w:lang w:eastAsia="en-US"/>
              </w:rPr>
              <w:t>Nombre del Operador</w:t>
            </w:r>
          </w:p>
        </w:tc>
        <w:tc>
          <w:tcPr>
            <w:tcW w:w="1777" w:type="dxa"/>
            <w:shd w:val="clear" w:color="auto" w:fill="FFFFFF" w:themeFill="background1"/>
          </w:tcPr>
          <w:p w:rsidRPr="00987EB8" w:rsidR="00746B0A" w:rsidP="00E5108A" w:rsidRDefault="00746B0A" w14:paraId="46532A0E" w14:textId="2920833D">
            <w:pPr>
              <w:suppressAutoHyphens/>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sz w:val="24"/>
                <w:highlight w:val="yellow"/>
                <w:lang w:eastAsia="en-US"/>
              </w:rPr>
            </w:pPr>
            <w:r w:rsidRPr="00987EB8">
              <w:rPr>
                <w:rFonts w:eastAsiaTheme="minorEastAsia"/>
                <w:sz w:val="24"/>
                <w:highlight w:val="yellow"/>
                <w:lang w:eastAsia="en-US"/>
              </w:rPr>
              <w:t>Nombre del Operador</w:t>
            </w:r>
          </w:p>
        </w:tc>
      </w:tr>
    </w:tbl>
    <w:p w:rsidRPr="002B124A" w:rsidR="00FD15A7" w:rsidP="00FD15A7" w:rsidRDefault="00FD15A7" w14:paraId="1DE50FBE" w14:textId="77777777">
      <w:pPr>
        <w:suppressAutoHyphens/>
        <w:spacing w:line="360" w:lineRule="auto"/>
        <w:rPr>
          <w:rFonts w:eastAsiaTheme="minorEastAsia"/>
          <w:b/>
          <w:color w:val="8496B0" w:themeColor="text2" w:themeTint="99"/>
          <w:sz w:val="24"/>
          <w:lang w:eastAsia="en-US"/>
        </w:rPr>
      </w:pPr>
    </w:p>
    <w:p w:rsidRPr="002B124A" w:rsidR="00FD15A7" w:rsidP="00FD15A7" w:rsidRDefault="00FD15A7" w14:paraId="588FFDF6" w14:textId="77777777">
      <w:pPr>
        <w:suppressAutoHyphens/>
        <w:spacing w:line="360" w:lineRule="auto"/>
        <w:rPr>
          <w:rFonts w:eastAsiaTheme="minorEastAsia"/>
          <w:b/>
          <w:color w:val="8496B0" w:themeColor="text2" w:themeTint="99"/>
          <w:sz w:val="24"/>
          <w:lang w:eastAsia="en-US"/>
        </w:rPr>
      </w:pPr>
    </w:p>
    <w:tbl>
      <w:tblPr>
        <w:tblStyle w:val="Tablaconcuadrcula"/>
        <w:tblW w:w="8860" w:type="dxa"/>
        <w:jc w:val="center"/>
        <w:tblLayout w:type="fixed"/>
        <w:tblLook w:val="04A0" w:firstRow="1" w:lastRow="0" w:firstColumn="1" w:lastColumn="0" w:noHBand="0" w:noVBand="1"/>
      </w:tblPr>
      <w:tblGrid>
        <w:gridCol w:w="2505"/>
        <w:gridCol w:w="6355"/>
      </w:tblGrid>
      <w:tr w:rsidRPr="0039582A" w:rsidR="00FD15A7" w:rsidTr="00100BF7" w14:paraId="348982C4" w14:textId="77777777">
        <w:trPr>
          <w:jc w:val="center"/>
        </w:trPr>
        <w:tc>
          <w:tcPr>
            <w:tcW w:w="2505" w:type="dxa"/>
          </w:tcPr>
          <w:p w:rsidRPr="0039582A" w:rsidR="00FD15A7" w:rsidP="00100BF7" w:rsidRDefault="00FD15A7" w14:paraId="3A888849"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Número de contrato o convenio</w:t>
            </w:r>
          </w:p>
        </w:tc>
        <w:tc>
          <w:tcPr>
            <w:tcW w:w="6355" w:type="dxa"/>
          </w:tcPr>
          <w:p w:rsidRPr="008564DE" w:rsidR="00FD15A7" w:rsidP="00100BF7" w:rsidRDefault="00FD15A7" w14:paraId="22E133B6" w14:textId="4A37EEEC">
            <w:pPr>
              <w:suppressAutoHyphens/>
              <w:spacing w:line="360" w:lineRule="auto"/>
              <w:rPr>
                <w:rFonts w:eastAsiaTheme="minorEastAsia"/>
                <w:sz w:val="22"/>
                <w:szCs w:val="22"/>
                <w:highlight w:val="yellow"/>
                <w:lang w:eastAsia="en-US"/>
              </w:rPr>
            </w:pPr>
            <w:r w:rsidRPr="008564DE">
              <w:rPr>
                <w:rFonts w:eastAsiaTheme="minorEastAsia"/>
                <w:sz w:val="22"/>
                <w:szCs w:val="22"/>
                <w:highlight w:val="yellow"/>
                <w:lang w:eastAsia="en-US"/>
              </w:rPr>
              <w:t>xxx de 2024</w:t>
            </w:r>
          </w:p>
        </w:tc>
      </w:tr>
      <w:tr w:rsidRPr="0039582A" w:rsidR="00FD15A7" w:rsidTr="00100BF7" w14:paraId="46409473" w14:textId="77777777">
        <w:trPr>
          <w:jc w:val="center"/>
        </w:trPr>
        <w:tc>
          <w:tcPr>
            <w:tcW w:w="2505" w:type="dxa"/>
          </w:tcPr>
          <w:p w:rsidRPr="0039582A" w:rsidR="00FD15A7" w:rsidP="00100BF7" w:rsidRDefault="00FD15A7" w14:paraId="1A6A7525"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Tipo de contrato (Contrato y/o Convenio Interadministrativo)</w:t>
            </w:r>
          </w:p>
        </w:tc>
        <w:tc>
          <w:tcPr>
            <w:tcW w:w="6355" w:type="dxa"/>
          </w:tcPr>
          <w:p w:rsidRPr="008564DE" w:rsidR="00FD15A7" w:rsidP="00100BF7" w:rsidRDefault="00FD15A7" w14:paraId="6D6084E7" w14:textId="77777777">
            <w:pPr>
              <w:suppressAutoHyphens/>
              <w:spacing w:line="360" w:lineRule="auto"/>
              <w:rPr>
                <w:rFonts w:eastAsiaTheme="minorEastAsia"/>
                <w:sz w:val="22"/>
                <w:szCs w:val="22"/>
                <w:highlight w:val="yellow"/>
                <w:lang w:eastAsia="en-US"/>
              </w:rPr>
            </w:pPr>
          </w:p>
          <w:p w:rsidRPr="008564DE" w:rsidR="00FD15A7" w:rsidP="00100BF7" w:rsidRDefault="00FD15A7" w14:paraId="25B50662" w14:textId="77777777">
            <w:pPr>
              <w:suppressAutoHyphens/>
              <w:spacing w:line="360" w:lineRule="auto"/>
              <w:rPr>
                <w:rFonts w:eastAsiaTheme="minorEastAsia"/>
                <w:sz w:val="22"/>
                <w:szCs w:val="22"/>
                <w:highlight w:val="yellow"/>
                <w:lang w:eastAsia="en-US"/>
              </w:rPr>
            </w:pPr>
          </w:p>
          <w:p w:rsidRPr="008564DE" w:rsidR="00FD15A7" w:rsidP="00100BF7" w:rsidRDefault="00FD15A7" w14:paraId="1F658ABC" w14:textId="77777777">
            <w:pPr>
              <w:suppressAutoHyphens/>
              <w:spacing w:line="360" w:lineRule="auto"/>
              <w:rPr>
                <w:rFonts w:eastAsiaTheme="minorEastAsia"/>
                <w:sz w:val="22"/>
                <w:szCs w:val="22"/>
                <w:highlight w:val="yellow"/>
                <w:lang w:eastAsia="en-US"/>
              </w:rPr>
            </w:pPr>
          </w:p>
          <w:p w:rsidRPr="008564DE" w:rsidR="00FD15A7" w:rsidP="00100BF7" w:rsidRDefault="00FD15A7" w14:paraId="011CBB0D" w14:textId="71DBFC28">
            <w:pPr>
              <w:suppressAutoHyphens/>
              <w:spacing w:line="360" w:lineRule="auto"/>
              <w:rPr>
                <w:rFonts w:eastAsiaTheme="minorEastAsia"/>
                <w:sz w:val="22"/>
                <w:szCs w:val="22"/>
                <w:highlight w:val="yellow"/>
                <w:lang w:eastAsia="en-US"/>
              </w:rPr>
            </w:pPr>
            <w:r w:rsidRPr="008564DE">
              <w:rPr>
                <w:rFonts w:eastAsiaTheme="minorEastAsia"/>
                <w:sz w:val="22"/>
                <w:szCs w:val="22"/>
                <w:highlight w:val="yellow"/>
                <w:lang w:eastAsia="en-US"/>
              </w:rPr>
              <w:t>Convenio interadministrativo No. xxx de 2024</w:t>
            </w:r>
          </w:p>
        </w:tc>
      </w:tr>
      <w:tr w:rsidRPr="0039582A" w:rsidR="00FD15A7" w:rsidTr="00100BF7" w14:paraId="67C5A7C8" w14:textId="77777777">
        <w:trPr>
          <w:jc w:val="center"/>
        </w:trPr>
        <w:tc>
          <w:tcPr>
            <w:tcW w:w="2505" w:type="dxa"/>
          </w:tcPr>
          <w:p w:rsidRPr="0039582A" w:rsidR="00FD15A7" w:rsidP="00100BF7" w:rsidRDefault="00FD15A7" w14:paraId="368BD87F"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Fuente de financiación</w:t>
            </w:r>
          </w:p>
        </w:tc>
        <w:tc>
          <w:tcPr>
            <w:tcW w:w="6355" w:type="dxa"/>
          </w:tcPr>
          <w:p w:rsidRPr="008564DE" w:rsidR="00FD15A7" w:rsidP="00100BF7" w:rsidRDefault="00FD15A7" w14:paraId="2DFD417A" w14:textId="77777777">
            <w:pPr>
              <w:suppressAutoHyphens/>
              <w:spacing w:line="360" w:lineRule="auto"/>
              <w:rPr>
                <w:rFonts w:eastAsiaTheme="minorEastAsia"/>
                <w:sz w:val="22"/>
                <w:szCs w:val="22"/>
                <w:highlight w:val="yellow"/>
                <w:lang w:eastAsia="en-US"/>
              </w:rPr>
            </w:pPr>
          </w:p>
        </w:tc>
      </w:tr>
      <w:tr w:rsidRPr="0039582A" w:rsidR="00FD15A7" w:rsidTr="00100BF7" w14:paraId="502B4023" w14:textId="77777777">
        <w:trPr>
          <w:jc w:val="center"/>
        </w:trPr>
        <w:tc>
          <w:tcPr>
            <w:tcW w:w="2505" w:type="dxa"/>
          </w:tcPr>
          <w:p w:rsidRPr="0039582A" w:rsidR="00FD15A7" w:rsidP="00100BF7" w:rsidRDefault="00FD15A7" w14:paraId="24C281EB"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Entidad contratante o contratista</w:t>
            </w:r>
          </w:p>
        </w:tc>
        <w:tc>
          <w:tcPr>
            <w:tcW w:w="6355" w:type="dxa"/>
          </w:tcPr>
          <w:p w:rsidRPr="008564DE" w:rsidR="00FD15A7" w:rsidP="00100BF7" w:rsidRDefault="00FD15A7" w14:paraId="54FEDB2D" w14:textId="77777777">
            <w:pPr>
              <w:suppressAutoHyphens/>
              <w:spacing w:line="360" w:lineRule="auto"/>
              <w:rPr>
                <w:rFonts w:eastAsiaTheme="minorEastAsia"/>
                <w:sz w:val="22"/>
                <w:szCs w:val="22"/>
                <w:highlight w:val="yellow"/>
                <w:lang w:eastAsia="en-US"/>
              </w:rPr>
            </w:pPr>
          </w:p>
        </w:tc>
      </w:tr>
      <w:tr w:rsidRPr="0039582A" w:rsidR="00FD15A7" w:rsidTr="00100BF7" w14:paraId="7476D30E" w14:textId="77777777">
        <w:trPr>
          <w:trHeight w:val="420"/>
          <w:jc w:val="center"/>
        </w:trPr>
        <w:tc>
          <w:tcPr>
            <w:tcW w:w="2505" w:type="dxa"/>
          </w:tcPr>
          <w:p w:rsidRPr="0039582A" w:rsidR="00FD15A7" w:rsidP="00100BF7" w:rsidRDefault="00FD15A7" w14:paraId="2648630C"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Objeto contractual</w:t>
            </w:r>
          </w:p>
        </w:tc>
        <w:tc>
          <w:tcPr>
            <w:tcW w:w="6355" w:type="dxa"/>
          </w:tcPr>
          <w:p w:rsidRPr="008564DE" w:rsidR="00FD15A7" w:rsidP="00100BF7" w:rsidRDefault="00FD15A7" w14:paraId="420C7F27" w14:textId="77777777">
            <w:pPr>
              <w:suppressAutoHyphens/>
              <w:spacing w:line="360" w:lineRule="auto"/>
              <w:rPr>
                <w:rFonts w:eastAsiaTheme="minorEastAsia"/>
                <w:sz w:val="22"/>
                <w:szCs w:val="22"/>
                <w:highlight w:val="yellow"/>
                <w:lang w:eastAsia="en-US"/>
              </w:rPr>
            </w:pPr>
          </w:p>
        </w:tc>
      </w:tr>
      <w:tr w:rsidRPr="0039582A" w:rsidR="00FD15A7" w:rsidTr="00100BF7" w14:paraId="45CECF5E" w14:textId="77777777">
        <w:trPr>
          <w:jc w:val="center"/>
        </w:trPr>
        <w:tc>
          <w:tcPr>
            <w:tcW w:w="2505" w:type="dxa"/>
          </w:tcPr>
          <w:p w:rsidRPr="0039582A" w:rsidR="00FD15A7" w:rsidP="00100BF7" w:rsidRDefault="00FD15A7" w14:paraId="0D8BC2C4"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Municipio intervenido</w:t>
            </w:r>
          </w:p>
        </w:tc>
        <w:tc>
          <w:tcPr>
            <w:tcW w:w="6355" w:type="dxa"/>
          </w:tcPr>
          <w:p w:rsidRPr="008564DE" w:rsidR="00FD15A7" w:rsidP="00100BF7" w:rsidRDefault="00FD15A7" w14:paraId="45BB8449" w14:textId="77777777">
            <w:pPr>
              <w:suppressAutoHyphens/>
              <w:spacing w:line="360" w:lineRule="auto"/>
              <w:rPr>
                <w:rFonts w:eastAsiaTheme="minorEastAsia"/>
                <w:sz w:val="22"/>
                <w:szCs w:val="22"/>
                <w:highlight w:val="yellow"/>
                <w:lang w:eastAsia="en-US"/>
              </w:rPr>
            </w:pPr>
          </w:p>
        </w:tc>
      </w:tr>
      <w:tr w:rsidRPr="0039582A" w:rsidR="00FD15A7" w:rsidTr="00100BF7" w14:paraId="5A6DF16C" w14:textId="77777777">
        <w:trPr>
          <w:jc w:val="center"/>
        </w:trPr>
        <w:tc>
          <w:tcPr>
            <w:tcW w:w="2505" w:type="dxa"/>
          </w:tcPr>
          <w:p w:rsidRPr="0039582A" w:rsidR="00FD15A7" w:rsidP="00100BF7" w:rsidRDefault="00FD15A7" w14:paraId="29F623BD"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Nombre del proyecto</w:t>
            </w:r>
          </w:p>
        </w:tc>
        <w:tc>
          <w:tcPr>
            <w:tcW w:w="6355" w:type="dxa"/>
          </w:tcPr>
          <w:p w:rsidRPr="008564DE" w:rsidR="00FD15A7" w:rsidP="00100BF7" w:rsidRDefault="00FD15A7" w14:paraId="62C5D449" w14:textId="7777777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Actualización catastral con enfoque multipropósito para el municipio de XXX en el área urbana y rural</w:t>
            </w:r>
          </w:p>
        </w:tc>
      </w:tr>
      <w:tr w:rsidRPr="0039582A" w:rsidR="00FD15A7" w:rsidTr="00100BF7" w14:paraId="3209E064" w14:textId="77777777">
        <w:trPr>
          <w:jc w:val="center"/>
        </w:trPr>
        <w:tc>
          <w:tcPr>
            <w:tcW w:w="2505" w:type="dxa"/>
          </w:tcPr>
          <w:p w:rsidRPr="0039582A" w:rsidR="00FD15A7" w:rsidP="00100BF7" w:rsidRDefault="00FD15A7" w14:paraId="46D3B492"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 xml:space="preserve">Plazo del contrato y/o convenio </w:t>
            </w:r>
          </w:p>
        </w:tc>
        <w:tc>
          <w:tcPr>
            <w:tcW w:w="6355" w:type="dxa"/>
          </w:tcPr>
          <w:p w:rsidRPr="008564DE" w:rsidR="00FD15A7" w:rsidP="00100BF7" w:rsidRDefault="00FD15A7" w14:paraId="42C313F0" w14:textId="7777777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Plazo:   xx meses contados a partir del acta de inicio</w:t>
            </w:r>
          </w:p>
          <w:p w:rsidRPr="008564DE" w:rsidR="00FD15A7" w:rsidP="00100BF7" w:rsidRDefault="00FD15A7" w14:paraId="50E0C24A" w14:textId="7777777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Fecha de inicio: xx de xxx de 202x</w:t>
            </w:r>
          </w:p>
          <w:p w:rsidRPr="008564DE" w:rsidR="00FD15A7" w:rsidP="00100BF7" w:rsidRDefault="00FD15A7" w14:paraId="598A847F" w14:textId="77777777">
            <w:pPr>
              <w:suppressAutoHyphens/>
              <w:spacing w:line="360" w:lineRule="auto"/>
              <w:rPr>
                <w:rFonts w:eastAsiaTheme="minorEastAsia"/>
                <w:color w:val="000000" w:themeColor="text1"/>
                <w:sz w:val="22"/>
                <w:szCs w:val="22"/>
                <w:highlight w:val="yellow"/>
                <w:lang w:eastAsia="en-US"/>
              </w:rPr>
            </w:pPr>
            <w:r w:rsidRPr="008564DE">
              <w:rPr>
                <w:rFonts w:eastAsiaTheme="minorEastAsia"/>
                <w:color w:val="000000" w:themeColor="text1"/>
                <w:sz w:val="22"/>
                <w:szCs w:val="22"/>
                <w:highlight w:val="yellow"/>
                <w:lang w:eastAsia="en-US"/>
              </w:rPr>
              <w:t>Fecha final:       xx de xxx de 202x</w:t>
            </w:r>
          </w:p>
        </w:tc>
      </w:tr>
      <w:tr w:rsidRPr="0039582A" w:rsidR="00FD15A7" w:rsidTr="00100BF7" w14:paraId="5F0745AA" w14:textId="77777777">
        <w:trPr>
          <w:jc w:val="center"/>
        </w:trPr>
        <w:tc>
          <w:tcPr>
            <w:tcW w:w="2505" w:type="dxa"/>
          </w:tcPr>
          <w:p w:rsidRPr="0039582A" w:rsidR="00FD15A7" w:rsidP="00100BF7" w:rsidRDefault="00FD15A7" w14:paraId="3FF23784"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 xml:space="preserve">Valor del contrato y/o convenio </w:t>
            </w:r>
          </w:p>
        </w:tc>
        <w:tc>
          <w:tcPr>
            <w:tcW w:w="6355" w:type="dxa"/>
          </w:tcPr>
          <w:p w:rsidRPr="008564DE" w:rsidR="00FD15A7" w:rsidP="00100BF7" w:rsidRDefault="00FD15A7" w14:paraId="4A489EF7" w14:textId="77777777">
            <w:pPr>
              <w:suppressAutoHyphens/>
              <w:spacing w:line="360" w:lineRule="auto"/>
              <w:rPr>
                <w:rFonts w:eastAsiaTheme="minorEastAsia"/>
                <w:sz w:val="22"/>
                <w:szCs w:val="22"/>
                <w:highlight w:val="yellow"/>
                <w:lang w:eastAsia="en-US"/>
              </w:rPr>
            </w:pPr>
          </w:p>
        </w:tc>
      </w:tr>
      <w:tr w:rsidRPr="0039582A" w:rsidR="00FD15A7" w:rsidTr="00100BF7" w14:paraId="43CA6321" w14:textId="77777777">
        <w:trPr>
          <w:jc w:val="center"/>
        </w:trPr>
        <w:tc>
          <w:tcPr>
            <w:tcW w:w="2505" w:type="dxa"/>
          </w:tcPr>
          <w:p w:rsidRPr="0039582A" w:rsidR="00FD15A7" w:rsidP="00100BF7" w:rsidRDefault="00FD15A7" w14:paraId="35088617"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Otrosí suscritos, relacionar lo que motivó la modificación</w:t>
            </w:r>
          </w:p>
        </w:tc>
        <w:tc>
          <w:tcPr>
            <w:tcW w:w="6355" w:type="dxa"/>
          </w:tcPr>
          <w:p w:rsidRPr="008564DE" w:rsidR="00FD15A7" w:rsidP="00100BF7" w:rsidRDefault="00FD15A7" w14:paraId="230CF973" w14:textId="77777777">
            <w:pPr>
              <w:suppressAutoHyphens/>
              <w:spacing w:line="360" w:lineRule="auto"/>
              <w:rPr>
                <w:rFonts w:eastAsiaTheme="minorEastAsia"/>
                <w:sz w:val="22"/>
                <w:szCs w:val="22"/>
                <w:highlight w:val="yellow"/>
                <w:lang w:eastAsia="en-US"/>
              </w:rPr>
            </w:pPr>
            <w:r w:rsidRPr="008564DE">
              <w:rPr>
                <w:rFonts w:eastAsiaTheme="minorEastAsia"/>
                <w:sz w:val="22"/>
                <w:szCs w:val="22"/>
                <w:highlight w:val="yellow"/>
                <w:lang w:eastAsia="en-US"/>
              </w:rPr>
              <w:t>N/A</w:t>
            </w:r>
          </w:p>
        </w:tc>
      </w:tr>
      <w:tr w:rsidRPr="0039582A" w:rsidR="00FD15A7" w:rsidTr="00100BF7" w14:paraId="438E45D4" w14:textId="77777777">
        <w:trPr>
          <w:jc w:val="center"/>
        </w:trPr>
        <w:tc>
          <w:tcPr>
            <w:tcW w:w="2505" w:type="dxa"/>
          </w:tcPr>
          <w:p w:rsidRPr="0039582A" w:rsidR="00FD15A7" w:rsidP="00100BF7" w:rsidRDefault="00FD15A7" w14:paraId="4649C53A"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Alcance del contrato en predios</w:t>
            </w:r>
          </w:p>
        </w:tc>
        <w:tc>
          <w:tcPr>
            <w:tcW w:w="6355" w:type="dxa"/>
          </w:tcPr>
          <w:p w:rsidRPr="008564DE" w:rsidR="00FD15A7" w:rsidP="00100BF7" w:rsidRDefault="00FD15A7" w14:paraId="17200C8D" w14:textId="77777777">
            <w:pPr>
              <w:suppressAutoHyphens/>
              <w:spacing w:line="360" w:lineRule="auto"/>
              <w:rPr>
                <w:rFonts w:eastAsiaTheme="minorEastAsia"/>
                <w:sz w:val="22"/>
                <w:szCs w:val="22"/>
                <w:highlight w:val="yellow"/>
                <w:lang w:eastAsia="en-US"/>
              </w:rPr>
            </w:pPr>
          </w:p>
        </w:tc>
      </w:tr>
      <w:tr w:rsidRPr="0039582A" w:rsidR="00FD15A7" w:rsidTr="00100BF7" w14:paraId="67996046" w14:textId="77777777">
        <w:trPr>
          <w:jc w:val="center"/>
        </w:trPr>
        <w:tc>
          <w:tcPr>
            <w:tcW w:w="2505" w:type="dxa"/>
          </w:tcPr>
          <w:p w:rsidRPr="0039582A" w:rsidR="00FD15A7" w:rsidP="00100BF7" w:rsidRDefault="00FD15A7" w14:paraId="4419B03B" w14:textId="77777777">
            <w:pPr>
              <w:suppressAutoHyphens/>
              <w:spacing w:line="360" w:lineRule="auto"/>
              <w:rPr>
                <w:rFonts w:eastAsiaTheme="minorEastAsia"/>
                <w:sz w:val="22"/>
                <w:szCs w:val="22"/>
                <w:lang w:eastAsia="en-US"/>
              </w:rPr>
            </w:pPr>
            <w:r w:rsidRPr="0039582A">
              <w:rPr>
                <w:rFonts w:eastAsiaTheme="minorEastAsia"/>
                <w:sz w:val="22"/>
                <w:szCs w:val="22"/>
                <w:lang w:eastAsia="en-US"/>
              </w:rPr>
              <w:t>Detalle de los productos o entregables pactados en los contratos correspondientes incluyendo el avance en cada uno de ellos</w:t>
            </w:r>
          </w:p>
        </w:tc>
        <w:tc>
          <w:tcPr>
            <w:tcW w:w="6355" w:type="dxa"/>
          </w:tcPr>
          <w:p w:rsidRPr="008564DE" w:rsidR="00FD15A7" w:rsidP="00100BF7" w:rsidRDefault="00FD15A7" w14:paraId="288A9596" w14:textId="77777777">
            <w:pPr>
              <w:suppressAutoHyphens/>
              <w:spacing w:line="360" w:lineRule="auto"/>
              <w:rPr>
                <w:rFonts w:eastAsiaTheme="minorEastAsia"/>
                <w:sz w:val="22"/>
                <w:szCs w:val="22"/>
                <w:highlight w:val="yellow"/>
                <w:lang w:eastAsia="en-US"/>
              </w:rPr>
            </w:pPr>
          </w:p>
        </w:tc>
      </w:tr>
    </w:tbl>
    <w:p w:rsidRPr="002B124A" w:rsidR="008C4BDA" w:rsidP="008C4BDA" w:rsidRDefault="008C4BDA" w14:paraId="5F25E627" w14:textId="2D554102">
      <w:pPr>
        <w:rPr>
          <w:sz w:val="24"/>
          <w:lang w:eastAsia="en-US"/>
        </w:rPr>
      </w:pPr>
    </w:p>
    <w:p w:rsidRPr="002B124A" w:rsidR="00203D8A" w:rsidP="008C4BDA" w:rsidRDefault="00203D8A" w14:paraId="3AABBABA" w14:textId="6EBC5E25">
      <w:pPr>
        <w:rPr>
          <w:sz w:val="24"/>
          <w:lang w:eastAsia="en-US"/>
        </w:rPr>
      </w:pPr>
    </w:p>
    <w:p w:rsidRPr="002B124A" w:rsidR="00203D8A" w:rsidP="008C4BDA" w:rsidRDefault="00203D8A" w14:paraId="4B74A4E8" w14:textId="6D64E00F">
      <w:pPr>
        <w:rPr>
          <w:sz w:val="24"/>
          <w:lang w:eastAsia="en-US"/>
        </w:rPr>
      </w:pPr>
    </w:p>
    <w:p w:rsidR="00203D8A" w:rsidP="008C4BDA" w:rsidRDefault="00203D8A" w14:paraId="29C3683B" w14:textId="659DD16E">
      <w:pPr>
        <w:rPr>
          <w:sz w:val="24"/>
          <w:lang w:eastAsia="en-US"/>
        </w:rPr>
      </w:pPr>
    </w:p>
    <w:p w:rsidR="00557991" w:rsidP="008C4BDA" w:rsidRDefault="00557991" w14:paraId="727858FA" w14:textId="17D39066">
      <w:pPr>
        <w:rPr>
          <w:sz w:val="24"/>
          <w:lang w:eastAsia="en-US"/>
        </w:rPr>
      </w:pPr>
    </w:p>
    <w:p w:rsidR="00557991" w:rsidP="008C4BDA" w:rsidRDefault="00557991" w14:paraId="2A574D82" w14:textId="50C46E27">
      <w:pPr>
        <w:rPr>
          <w:sz w:val="24"/>
          <w:lang w:eastAsia="en-US"/>
        </w:rPr>
      </w:pPr>
    </w:p>
    <w:p w:rsidR="00557991" w:rsidP="008C4BDA" w:rsidRDefault="00557991" w14:paraId="1AC2B858" w14:textId="3DEE0B42">
      <w:pPr>
        <w:rPr>
          <w:sz w:val="24"/>
          <w:lang w:eastAsia="en-US"/>
        </w:rPr>
      </w:pPr>
    </w:p>
    <w:p w:rsidR="00786B36" w:rsidP="008C4BDA" w:rsidRDefault="00786B36" w14:paraId="7032B5EB" w14:textId="6F98D774">
      <w:pPr>
        <w:rPr>
          <w:sz w:val="24"/>
          <w:lang w:eastAsia="en-US"/>
        </w:rPr>
      </w:pPr>
    </w:p>
    <w:p w:rsidR="00786B36" w:rsidP="008C4BDA" w:rsidRDefault="00786B36" w14:paraId="5E01E1F0" w14:textId="43A4DA79">
      <w:pPr>
        <w:rPr>
          <w:sz w:val="24"/>
          <w:lang w:eastAsia="en-US"/>
        </w:rPr>
      </w:pPr>
    </w:p>
    <w:p w:rsidR="0064614B" w:rsidP="008C4BDA" w:rsidRDefault="0064614B" w14:paraId="265E2A80" w14:textId="206D3FF7">
      <w:pPr>
        <w:rPr>
          <w:sz w:val="24"/>
          <w:lang w:eastAsia="en-US"/>
        </w:rPr>
      </w:pPr>
    </w:p>
    <w:p w:rsidRPr="002B124A" w:rsidR="006E77B6" w:rsidP="0064614B" w:rsidRDefault="006E77B6" w14:paraId="3DFFF42F" w14:textId="7EB5F985">
      <w:pPr>
        <w:pStyle w:val="Ttulo1-IGAC"/>
        <w:numPr>
          <w:ilvl w:val="0"/>
          <w:numId w:val="0"/>
        </w:numPr>
        <w:ind w:left="360"/>
        <w:jc w:val="both"/>
        <w:rPr>
          <w:szCs w:val="24"/>
        </w:rPr>
      </w:pPr>
      <w:bookmarkStart w:name="_Toc169518426" w:id="0"/>
      <w:r w:rsidRPr="002B124A">
        <w:rPr>
          <w:szCs w:val="24"/>
        </w:rPr>
        <w:t>I</w:t>
      </w:r>
      <w:r w:rsidRPr="002B124A" w:rsidR="00840CDB">
        <w:rPr>
          <w:caps w:val="0"/>
          <w:szCs w:val="24"/>
        </w:rPr>
        <w:t>ntroducción</w:t>
      </w:r>
      <w:bookmarkEnd w:id="0"/>
    </w:p>
    <w:p w:rsidR="00CB0138" w:rsidP="001F1A2B" w:rsidRDefault="00CB0138" w14:paraId="1BDBFE49" w14:textId="7BC16258">
      <w:pPr>
        <w:tabs>
          <w:tab w:val="left" w:pos="6480"/>
        </w:tabs>
        <w:suppressAutoHyphens/>
        <w:spacing w:line="360" w:lineRule="auto"/>
        <w:rPr>
          <w:rFonts w:cs="Arial"/>
          <w:sz w:val="24"/>
          <w:lang w:val="es-ES" w:eastAsia="en-US"/>
        </w:rPr>
      </w:pPr>
      <w:r>
        <w:rPr>
          <w:rFonts w:cs="Arial"/>
          <w:sz w:val="24"/>
          <w:lang w:val="es-ES" w:eastAsia="en-US"/>
        </w:rPr>
        <w:t>El siguiente documento contiene la información correspondiente a cada uno</w:t>
      </w:r>
      <w:r w:rsidRPr="002B124A" w:rsidR="001F1A2B">
        <w:rPr>
          <w:rFonts w:cs="Arial"/>
          <w:sz w:val="24"/>
          <w:lang w:val="es-ES" w:eastAsia="en-US"/>
        </w:rPr>
        <w:t xml:space="preserve"> de los elementos del </w:t>
      </w:r>
      <w:r w:rsidRPr="00F460D2" w:rsidR="001F1A2B">
        <w:rPr>
          <w:rFonts w:cs="Arial"/>
          <w:color w:val="000000" w:themeColor="text1"/>
          <w:sz w:val="24"/>
          <w:lang w:val="es-ES" w:eastAsia="en-US"/>
        </w:rPr>
        <w:t xml:space="preserve">plan operativo a desarrollar, </w:t>
      </w:r>
      <w:r w:rsidRPr="00F460D2">
        <w:rPr>
          <w:rFonts w:cs="Arial"/>
          <w:color w:val="000000" w:themeColor="text1"/>
          <w:sz w:val="24"/>
          <w:lang w:val="es-ES" w:eastAsia="en-US"/>
        </w:rPr>
        <w:t>en el cual se realizó el análisis de</w:t>
      </w:r>
      <w:r w:rsidRPr="00F460D2" w:rsidR="005506A9">
        <w:rPr>
          <w:rFonts w:cs="Arial"/>
          <w:color w:val="000000" w:themeColor="text1"/>
          <w:sz w:val="24"/>
          <w:lang w:val="es-ES" w:eastAsia="en-US"/>
        </w:rPr>
        <w:t xml:space="preserve"> los </w:t>
      </w:r>
      <w:r w:rsidRPr="00F460D2">
        <w:rPr>
          <w:rFonts w:cs="Arial"/>
          <w:color w:val="000000" w:themeColor="text1"/>
          <w:sz w:val="24"/>
          <w:lang w:val="es-ES" w:eastAsia="en-US"/>
        </w:rPr>
        <w:t>documento</w:t>
      </w:r>
      <w:r w:rsidRPr="00F460D2" w:rsidR="005506A9">
        <w:rPr>
          <w:rFonts w:cs="Arial"/>
          <w:color w:val="000000" w:themeColor="text1"/>
          <w:sz w:val="24"/>
          <w:lang w:val="es-ES" w:eastAsia="en-US"/>
        </w:rPr>
        <w:t>s de caracterización territorial,</w:t>
      </w:r>
      <w:r w:rsidRPr="00F460D2">
        <w:rPr>
          <w:rFonts w:cs="Arial"/>
          <w:color w:val="000000" w:themeColor="text1"/>
          <w:sz w:val="24"/>
          <w:lang w:val="es-ES" w:eastAsia="en-US"/>
        </w:rPr>
        <w:t xml:space="preserve"> diagnóstico </w:t>
      </w:r>
      <w:r>
        <w:rPr>
          <w:rFonts w:cs="Arial"/>
          <w:sz w:val="24"/>
          <w:lang w:val="es-ES" w:eastAsia="en-US"/>
        </w:rPr>
        <w:t xml:space="preserve">básico catastral, </w:t>
      </w:r>
      <w:r w:rsidR="00EB0071">
        <w:rPr>
          <w:rFonts w:cs="Arial"/>
          <w:sz w:val="24"/>
          <w:lang w:val="es-ES" w:eastAsia="en-US"/>
        </w:rPr>
        <w:t xml:space="preserve">información de fuentes secundarias disponibles, </w:t>
      </w:r>
      <w:r>
        <w:rPr>
          <w:rFonts w:cs="Arial"/>
          <w:sz w:val="24"/>
          <w:lang w:val="es-ES" w:eastAsia="en-US"/>
        </w:rPr>
        <w:t>así como los cambios identificados en oficina de las bases catastrales alfanuméricas y geográficas</w:t>
      </w:r>
      <w:r w:rsidR="00C11B57">
        <w:rPr>
          <w:rFonts w:cs="Arial"/>
          <w:sz w:val="24"/>
          <w:lang w:val="es-ES" w:eastAsia="en-US"/>
        </w:rPr>
        <w:t xml:space="preserve"> vigentes</w:t>
      </w:r>
      <w:r>
        <w:rPr>
          <w:rFonts w:cs="Arial"/>
          <w:sz w:val="24"/>
          <w:lang w:val="es-ES" w:eastAsia="en-US"/>
        </w:rPr>
        <w:t xml:space="preserve">, para establecer la planeación, coordinación y ejecución mediante la identificación y definición de las unidades de intervención territorial – </w:t>
      </w:r>
      <w:r w:rsidR="00B814F3">
        <w:rPr>
          <w:rFonts w:cs="Arial"/>
          <w:sz w:val="24"/>
          <w:lang w:val="es-ES" w:eastAsia="en-US"/>
        </w:rPr>
        <w:t xml:space="preserve">UIT del municipio objeto del </w:t>
      </w:r>
      <w:r w:rsidR="00C90D55">
        <w:rPr>
          <w:rFonts w:cs="Arial"/>
          <w:sz w:val="24"/>
          <w:lang w:val="es-ES" w:eastAsia="en-US"/>
        </w:rPr>
        <w:t>proceso</w:t>
      </w:r>
      <w:r>
        <w:rPr>
          <w:rFonts w:cs="Arial"/>
          <w:sz w:val="24"/>
          <w:lang w:val="es-ES" w:eastAsia="en-US"/>
        </w:rPr>
        <w:t xml:space="preserve"> de formación y/o actualización catastral</w:t>
      </w:r>
      <w:r w:rsidR="00B814F3">
        <w:rPr>
          <w:rFonts w:cs="Arial"/>
          <w:sz w:val="24"/>
          <w:lang w:val="es-ES" w:eastAsia="en-US"/>
        </w:rPr>
        <w:t xml:space="preserve"> con enfoque multipropósito</w:t>
      </w:r>
      <w:r>
        <w:rPr>
          <w:rFonts w:cs="Arial"/>
          <w:sz w:val="24"/>
          <w:lang w:val="es-ES" w:eastAsia="en-US"/>
        </w:rPr>
        <w:t>.</w:t>
      </w:r>
      <w:r w:rsidRPr="002B124A" w:rsidR="001F1A2B">
        <w:rPr>
          <w:rFonts w:cs="Arial"/>
          <w:sz w:val="24"/>
          <w:lang w:val="es-ES" w:eastAsia="en-US"/>
        </w:rPr>
        <w:t xml:space="preserve"> </w:t>
      </w:r>
    </w:p>
    <w:p w:rsidR="00CB0138" w:rsidP="001F1A2B" w:rsidRDefault="00CB0138" w14:paraId="20D7A19F" w14:textId="77777777">
      <w:pPr>
        <w:tabs>
          <w:tab w:val="left" w:pos="6480"/>
        </w:tabs>
        <w:suppressAutoHyphens/>
        <w:spacing w:line="360" w:lineRule="auto"/>
        <w:rPr>
          <w:rFonts w:cs="Arial"/>
          <w:sz w:val="24"/>
          <w:lang w:val="es-ES" w:eastAsia="en-US"/>
        </w:rPr>
      </w:pPr>
    </w:p>
    <w:p w:rsidRPr="002B124A" w:rsidR="003713CA" w:rsidP="002366F7" w:rsidRDefault="00BA2239" w14:paraId="7D301530" w14:textId="7ED33226">
      <w:pPr>
        <w:pStyle w:val="Ttulo1-IGAC"/>
        <w:rPr>
          <w:szCs w:val="24"/>
        </w:rPr>
      </w:pPr>
      <w:bookmarkStart w:name="_Toc169518427" w:id="1"/>
      <w:r w:rsidRPr="002B124A">
        <w:rPr>
          <w:szCs w:val="24"/>
        </w:rPr>
        <w:t>O</w:t>
      </w:r>
      <w:r w:rsidRPr="002B124A" w:rsidR="00840CDB">
        <w:rPr>
          <w:caps w:val="0"/>
          <w:szCs w:val="24"/>
        </w:rPr>
        <w:t>bjetivo</w:t>
      </w:r>
      <w:bookmarkEnd w:id="1"/>
    </w:p>
    <w:p w:rsidRPr="002B124A" w:rsidR="001F1A2B" w:rsidP="001F1A2B" w:rsidRDefault="0079358F" w14:paraId="14164BCD" w14:textId="742A4A69">
      <w:pPr>
        <w:suppressAutoHyphens/>
        <w:spacing w:line="360" w:lineRule="auto"/>
        <w:rPr>
          <w:rFonts w:eastAsia="Calibri" w:cs="Arial"/>
          <w:sz w:val="24"/>
          <w:lang w:val="es-ES" w:eastAsia="en-US"/>
        </w:rPr>
      </w:pPr>
      <w:r>
        <w:rPr>
          <w:rFonts w:eastAsia="Calibri" w:cs="Arial"/>
          <w:sz w:val="24"/>
          <w:lang w:eastAsia="en-US"/>
        </w:rPr>
        <w:t xml:space="preserve">Definir </w:t>
      </w:r>
      <w:r w:rsidRPr="002B124A" w:rsidR="001F1A2B">
        <w:rPr>
          <w:rFonts w:eastAsia="Calibri" w:cs="Arial"/>
          <w:sz w:val="24"/>
          <w:lang w:eastAsia="en-US"/>
        </w:rPr>
        <w:t xml:space="preserve">las actividades </w:t>
      </w:r>
      <w:r w:rsidRPr="002B124A" w:rsidR="001F1A2B">
        <w:rPr>
          <w:rFonts w:eastAsia="Calibri" w:cs="Arial"/>
          <w:sz w:val="24"/>
          <w:lang w:val="es-ES" w:eastAsia="en-US"/>
        </w:rPr>
        <w:t>operativas</w:t>
      </w:r>
      <w:r>
        <w:rPr>
          <w:rFonts w:eastAsia="Calibri" w:cs="Arial"/>
          <w:sz w:val="24"/>
          <w:lang w:val="es-ES" w:eastAsia="en-US"/>
        </w:rPr>
        <w:t xml:space="preserve"> </w:t>
      </w:r>
      <w:r w:rsidRPr="002B124A" w:rsidR="001F1A2B">
        <w:rPr>
          <w:rFonts w:eastAsia="Calibri" w:cs="Arial"/>
          <w:sz w:val="24"/>
          <w:lang w:val="es-ES" w:eastAsia="en-US"/>
        </w:rPr>
        <w:t>para la implementación de los procedimi</w:t>
      </w:r>
      <w:r>
        <w:rPr>
          <w:rFonts w:eastAsia="Calibri" w:cs="Arial"/>
          <w:sz w:val="24"/>
          <w:lang w:val="es-ES" w:eastAsia="en-US"/>
        </w:rPr>
        <w:t xml:space="preserve">entos técnicos necesarios en la operación catastral de formación y/o </w:t>
      </w:r>
      <w:r w:rsidRPr="002B124A" w:rsidR="001F1A2B">
        <w:rPr>
          <w:rFonts w:eastAsia="Calibri" w:cs="Arial"/>
          <w:sz w:val="24"/>
          <w:lang w:val="es-ES" w:eastAsia="en-US"/>
        </w:rPr>
        <w:t xml:space="preserve">actualización con enfoque multipropósito </w:t>
      </w:r>
      <w:r>
        <w:rPr>
          <w:rFonts w:eastAsia="Calibri" w:cs="Arial"/>
          <w:sz w:val="24"/>
          <w:lang w:val="es-ES" w:eastAsia="en-US"/>
        </w:rPr>
        <w:t xml:space="preserve">en </w:t>
      </w:r>
      <w:r w:rsidRPr="002B124A" w:rsidR="001F1A2B">
        <w:rPr>
          <w:rFonts w:eastAsia="Calibri" w:cs="Arial"/>
          <w:sz w:val="24"/>
          <w:lang w:val="es-ES" w:eastAsia="en-US"/>
        </w:rPr>
        <w:t xml:space="preserve">el área </w:t>
      </w:r>
      <w:r w:rsidRPr="00987EB8" w:rsidR="001F1A2B">
        <w:rPr>
          <w:rFonts w:eastAsia="Calibri" w:cs="Arial"/>
          <w:sz w:val="24"/>
          <w:highlight w:val="yellow"/>
          <w:lang w:val="es-ES" w:eastAsia="en-US"/>
        </w:rPr>
        <w:t>urbana y</w:t>
      </w:r>
      <w:r w:rsidR="00C11B57">
        <w:rPr>
          <w:rFonts w:eastAsia="Calibri" w:cs="Arial"/>
          <w:sz w:val="24"/>
          <w:highlight w:val="yellow"/>
          <w:lang w:val="es-ES" w:eastAsia="en-US"/>
        </w:rPr>
        <w:t>/o</w:t>
      </w:r>
      <w:r w:rsidRPr="00987EB8" w:rsidR="001F1A2B">
        <w:rPr>
          <w:rFonts w:eastAsia="Calibri" w:cs="Arial"/>
          <w:sz w:val="24"/>
          <w:highlight w:val="yellow"/>
          <w:lang w:val="es-ES" w:eastAsia="en-US"/>
        </w:rPr>
        <w:t xml:space="preserve"> rural</w:t>
      </w:r>
      <w:r w:rsidRPr="002B124A" w:rsidR="001F1A2B">
        <w:rPr>
          <w:rFonts w:eastAsia="Calibri" w:cs="Arial"/>
          <w:color w:val="548DD4"/>
          <w:sz w:val="24"/>
          <w:highlight w:val="yellow"/>
          <w:lang w:val="es-ES" w:eastAsia="en-US"/>
        </w:rPr>
        <w:t xml:space="preserve"> </w:t>
      </w:r>
      <w:r w:rsidRPr="002B124A" w:rsidR="001F1A2B">
        <w:rPr>
          <w:rFonts w:eastAsia="Calibri" w:cs="Arial"/>
          <w:sz w:val="24"/>
          <w:lang w:val="es-ES" w:eastAsia="en-US"/>
        </w:rPr>
        <w:t xml:space="preserve">del municipio </w:t>
      </w:r>
      <w:r w:rsidR="0017080C">
        <w:rPr>
          <w:rFonts w:eastAsia="Calibri" w:cs="Arial"/>
          <w:sz w:val="24"/>
          <w:lang w:val="es-ES" w:eastAsia="en-US"/>
        </w:rPr>
        <w:t xml:space="preserve">de </w:t>
      </w:r>
      <w:r w:rsidRPr="00987EB8" w:rsidR="001F1A2B">
        <w:rPr>
          <w:rFonts w:eastAsia="Calibri" w:cs="Arial"/>
          <w:sz w:val="24"/>
          <w:highlight w:val="yellow"/>
          <w:lang w:val="es-ES" w:eastAsia="en-US"/>
        </w:rPr>
        <w:t>XX</w:t>
      </w:r>
      <w:r w:rsidR="00A26928">
        <w:rPr>
          <w:rFonts w:eastAsia="Calibri" w:cs="Arial"/>
          <w:sz w:val="24"/>
          <w:highlight w:val="yellow"/>
          <w:lang w:val="es-ES" w:eastAsia="en-US"/>
        </w:rPr>
        <w:t>XX</w:t>
      </w:r>
      <w:r w:rsidRPr="00987EB8" w:rsidR="001F1A2B">
        <w:rPr>
          <w:rFonts w:eastAsia="Calibri" w:cs="Arial"/>
          <w:sz w:val="24"/>
          <w:highlight w:val="yellow"/>
          <w:lang w:val="es-ES" w:eastAsia="en-US"/>
        </w:rPr>
        <w:t>X</w:t>
      </w:r>
      <w:r w:rsidR="00C11B57">
        <w:rPr>
          <w:rFonts w:eastAsia="Calibri" w:cs="Arial"/>
          <w:sz w:val="24"/>
          <w:lang w:val="es-ES" w:eastAsia="en-US"/>
        </w:rPr>
        <w:t xml:space="preserve"> departamento de </w:t>
      </w:r>
      <w:r w:rsidRPr="00987EB8" w:rsidR="00C11B57">
        <w:rPr>
          <w:rFonts w:eastAsia="Calibri" w:cs="Arial"/>
          <w:sz w:val="24"/>
          <w:highlight w:val="yellow"/>
          <w:lang w:val="es-ES" w:eastAsia="en-US"/>
        </w:rPr>
        <w:t>XX</w:t>
      </w:r>
      <w:r w:rsidR="00C11B57">
        <w:rPr>
          <w:rFonts w:eastAsia="Calibri" w:cs="Arial"/>
          <w:sz w:val="24"/>
          <w:highlight w:val="yellow"/>
          <w:lang w:val="es-ES" w:eastAsia="en-US"/>
        </w:rPr>
        <w:t>XX</w:t>
      </w:r>
      <w:r w:rsidRPr="00987EB8" w:rsidR="00C11B57">
        <w:rPr>
          <w:rFonts w:eastAsia="Calibri" w:cs="Arial"/>
          <w:sz w:val="24"/>
          <w:highlight w:val="yellow"/>
          <w:lang w:val="es-ES" w:eastAsia="en-US"/>
        </w:rPr>
        <w:t>X</w:t>
      </w:r>
      <w:r w:rsidRPr="002B124A" w:rsidR="001F1A2B">
        <w:rPr>
          <w:rFonts w:eastAsia="Calibri" w:cs="Arial"/>
          <w:sz w:val="24"/>
          <w:lang w:val="es-ES" w:eastAsia="en-US"/>
        </w:rPr>
        <w:t>.</w:t>
      </w:r>
    </w:p>
    <w:p w:rsidRPr="002B124A" w:rsidR="00BA10B8" w:rsidP="00BA10B8" w:rsidRDefault="00BA10B8" w14:paraId="3E172829" w14:textId="113FA3F1">
      <w:pPr>
        <w:spacing w:line="276" w:lineRule="auto"/>
        <w:rPr>
          <w:sz w:val="24"/>
        </w:rPr>
      </w:pPr>
    </w:p>
    <w:p w:rsidRPr="002B124A" w:rsidR="00334CF4" w:rsidP="002366F7" w:rsidRDefault="00BA2239" w14:paraId="482728E8" w14:textId="2A170456">
      <w:pPr>
        <w:pStyle w:val="Ttulo1-IGAC"/>
        <w:rPr>
          <w:szCs w:val="24"/>
        </w:rPr>
      </w:pPr>
      <w:bookmarkStart w:name="_Toc169518428" w:id="2"/>
      <w:r w:rsidRPr="002B124A">
        <w:rPr>
          <w:szCs w:val="24"/>
        </w:rPr>
        <w:t>A</w:t>
      </w:r>
      <w:r w:rsidRPr="002B124A" w:rsidR="00840CDB">
        <w:rPr>
          <w:caps w:val="0"/>
          <w:szCs w:val="24"/>
        </w:rPr>
        <w:t>lcance del proyecto</w:t>
      </w:r>
      <w:bookmarkEnd w:id="2"/>
    </w:p>
    <w:p w:rsidR="0079358F" w:rsidP="0079358F" w:rsidRDefault="0079358F" w14:paraId="7DC97DE6" w14:textId="30136DCB">
      <w:pPr>
        <w:suppressAutoHyphens/>
        <w:spacing w:line="360" w:lineRule="auto"/>
        <w:rPr>
          <w:rFonts w:eastAsia="Calibri" w:cs="Arial"/>
          <w:sz w:val="24"/>
          <w:lang w:val="es-ES" w:eastAsia="en-US"/>
        </w:rPr>
      </w:pPr>
      <w:r>
        <w:rPr>
          <w:rFonts w:eastAsia="Calibri" w:cs="Arial"/>
          <w:sz w:val="24"/>
          <w:lang w:val="es-ES" w:eastAsia="en-US"/>
        </w:rPr>
        <w:t xml:space="preserve">En el </w:t>
      </w:r>
      <w:r w:rsidR="004F3362">
        <w:rPr>
          <w:rFonts w:eastAsia="Calibri" w:cs="Arial"/>
          <w:sz w:val="24"/>
          <w:lang w:val="es-ES" w:eastAsia="en-US"/>
        </w:rPr>
        <w:t>ámbito</w:t>
      </w:r>
      <w:r>
        <w:rPr>
          <w:rFonts w:eastAsia="Calibri" w:cs="Arial"/>
          <w:sz w:val="24"/>
          <w:lang w:val="es-ES" w:eastAsia="en-US"/>
        </w:rPr>
        <w:t xml:space="preserve"> del proceso de formación y/o actualización catastral con enfoque multipropósito y de acuerdo al objeto del contrato y/o convenio, se realizará el proceso catastral en el área </w:t>
      </w:r>
      <w:r w:rsidRPr="0079358F">
        <w:rPr>
          <w:rFonts w:eastAsia="Calibri" w:cs="Arial"/>
          <w:sz w:val="24"/>
          <w:highlight w:val="yellow"/>
          <w:lang w:val="es-ES" w:eastAsia="en-US"/>
        </w:rPr>
        <w:t>urbana/rural</w:t>
      </w:r>
      <w:r>
        <w:rPr>
          <w:rFonts w:eastAsia="Calibri" w:cs="Arial"/>
          <w:sz w:val="24"/>
          <w:lang w:val="es-ES" w:eastAsia="en-US"/>
        </w:rPr>
        <w:t xml:space="preserve"> del municipio de </w:t>
      </w:r>
      <w:r w:rsidRPr="0079358F">
        <w:rPr>
          <w:rFonts w:eastAsia="Calibri" w:cs="Arial"/>
          <w:sz w:val="24"/>
          <w:highlight w:val="yellow"/>
          <w:lang w:val="es-ES" w:eastAsia="en-US"/>
        </w:rPr>
        <w:t>XXXXX</w:t>
      </w:r>
      <w:r>
        <w:rPr>
          <w:rFonts w:eastAsia="Calibri" w:cs="Arial"/>
          <w:sz w:val="24"/>
          <w:lang w:val="es-ES" w:eastAsia="en-US"/>
        </w:rPr>
        <w:t xml:space="preserve">, </w:t>
      </w:r>
      <w:r w:rsidR="00C11B57">
        <w:rPr>
          <w:rFonts w:eastAsia="Calibri" w:cs="Arial"/>
          <w:sz w:val="24"/>
          <w:lang w:val="es-ES" w:eastAsia="en-US"/>
        </w:rPr>
        <w:t xml:space="preserve">departamento de </w:t>
      </w:r>
      <w:r w:rsidRPr="00987EB8" w:rsidR="00C11B57">
        <w:rPr>
          <w:rFonts w:eastAsia="Calibri" w:cs="Arial"/>
          <w:sz w:val="24"/>
          <w:highlight w:val="yellow"/>
          <w:lang w:val="es-ES" w:eastAsia="en-US"/>
        </w:rPr>
        <w:t>XX</w:t>
      </w:r>
      <w:r w:rsidR="00C11B57">
        <w:rPr>
          <w:rFonts w:eastAsia="Calibri" w:cs="Arial"/>
          <w:sz w:val="24"/>
          <w:highlight w:val="yellow"/>
          <w:lang w:val="es-ES" w:eastAsia="en-US"/>
        </w:rPr>
        <w:t>XX</w:t>
      </w:r>
      <w:r w:rsidRPr="00987EB8" w:rsidR="00C11B57">
        <w:rPr>
          <w:rFonts w:eastAsia="Calibri" w:cs="Arial"/>
          <w:sz w:val="24"/>
          <w:highlight w:val="yellow"/>
          <w:lang w:val="es-ES" w:eastAsia="en-US"/>
        </w:rPr>
        <w:t>X</w:t>
      </w:r>
      <w:r w:rsidR="00C11B57">
        <w:rPr>
          <w:rFonts w:eastAsia="Calibri" w:cs="Arial"/>
          <w:sz w:val="24"/>
          <w:lang w:val="es-ES" w:eastAsia="en-US"/>
        </w:rPr>
        <w:t xml:space="preserve">, </w:t>
      </w:r>
      <w:r>
        <w:rPr>
          <w:rFonts w:eastAsia="Calibri" w:cs="Arial"/>
          <w:sz w:val="24"/>
          <w:lang w:val="es-ES" w:eastAsia="en-US"/>
        </w:rPr>
        <w:t>en sus componentes físico, jurídico y económico.</w:t>
      </w:r>
    </w:p>
    <w:p w:rsidR="00203D8A" w:rsidP="008953BE" w:rsidRDefault="00203D8A" w14:paraId="5ECFDD8E" w14:textId="5938C110">
      <w:pPr>
        <w:suppressAutoHyphens/>
        <w:spacing w:line="360" w:lineRule="auto"/>
        <w:rPr>
          <w:rFonts w:eastAsia="Calibri" w:cs="Arial"/>
          <w:sz w:val="24"/>
          <w:lang w:val="es-ES" w:eastAsia="en-US"/>
        </w:rPr>
      </w:pPr>
      <w:bookmarkStart w:name="_Hlk135202174" w:id="3"/>
    </w:p>
    <w:p w:rsidR="0079358F" w:rsidP="008953BE" w:rsidRDefault="0079358F" w14:paraId="71537A52" w14:textId="5ED57521">
      <w:pPr>
        <w:suppressAutoHyphens/>
        <w:spacing w:line="360" w:lineRule="auto"/>
        <w:rPr>
          <w:rFonts w:eastAsia="Calibri" w:cs="Arial"/>
          <w:sz w:val="24"/>
          <w:lang w:val="es-ES" w:eastAsia="en-US"/>
        </w:rPr>
      </w:pPr>
    </w:p>
    <w:p w:rsidRPr="002B124A" w:rsidR="0079358F" w:rsidP="008953BE" w:rsidRDefault="0079358F" w14:paraId="2117D4C8" w14:textId="37DF1725">
      <w:pPr>
        <w:suppressAutoHyphens/>
        <w:spacing w:line="360" w:lineRule="auto"/>
        <w:rPr>
          <w:rFonts w:eastAsia="Calibri" w:cs="Arial"/>
          <w:sz w:val="24"/>
          <w:lang w:val="es-ES" w:eastAsia="en-US"/>
        </w:rPr>
      </w:pPr>
    </w:p>
    <w:p w:rsidRPr="002B124A" w:rsidR="00203D8A" w:rsidP="00494602" w:rsidRDefault="00261F7B" w14:paraId="181098D5" w14:textId="73F57CF8">
      <w:pPr>
        <w:pStyle w:val="Ttulo1-IGAC"/>
        <w:jc w:val="both"/>
        <w:rPr>
          <w:szCs w:val="24"/>
        </w:rPr>
      </w:pPr>
      <w:bookmarkStart w:name="_Toc169518429" w:id="4"/>
      <w:r>
        <w:rPr>
          <w:caps w:val="0"/>
          <w:szCs w:val="24"/>
        </w:rPr>
        <w:t>Análisis del prereconocimiento, ajuste vectorial base predial y diagnóstico catastral</w:t>
      </w:r>
      <w:bookmarkEnd w:id="4"/>
    </w:p>
    <w:p w:rsidR="0079358F" w:rsidP="00203D8A" w:rsidRDefault="0079358F" w14:paraId="3BE0C43C" w14:textId="22A28218">
      <w:pPr>
        <w:rPr>
          <w:rFonts w:cs="Arial" w:eastAsiaTheme="majorEastAsia"/>
          <w:spacing w:val="4"/>
          <w:sz w:val="24"/>
        </w:rPr>
      </w:pPr>
      <w:r>
        <w:rPr>
          <w:rFonts w:cs="Arial" w:eastAsiaTheme="majorEastAsia"/>
          <w:spacing w:val="4"/>
          <w:sz w:val="24"/>
        </w:rPr>
        <w:t xml:space="preserve">A partir de la </w:t>
      </w:r>
      <w:r w:rsidRPr="0079358F">
        <w:rPr>
          <w:rFonts w:cs="Arial" w:eastAsiaTheme="majorEastAsia"/>
          <w:spacing w:val="4"/>
          <w:sz w:val="24"/>
        </w:rPr>
        <w:t>valida</w:t>
      </w:r>
      <w:r>
        <w:rPr>
          <w:rFonts w:cs="Arial" w:eastAsiaTheme="majorEastAsia"/>
          <w:spacing w:val="4"/>
          <w:sz w:val="24"/>
        </w:rPr>
        <w:t>ción y análisis de la infor</w:t>
      </w:r>
      <w:r w:rsidRPr="0079358F">
        <w:rPr>
          <w:rFonts w:cs="Arial" w:eastAsiaTheme="majorEastAsia"/>
          <w:spacing w:val="4"/>
          <w:sz w:val="24"/>
        </w:rPr>
        <w:t xml:space="preserve">mación del documento diagnóstico básico catastral, el ajuste vectorial de la malla catastral y las fuentes </w:t>
      </w:r>
      <w:r>
        <w:rPr>
          <w:rFonts w:cs="Arial" w:eastAsiaTheme="majorEastAsia"/>
          <w:spacing w:val="4"/>
          <w:sz w:val="24"/>
        </w:rPr>
        <w:t xml:space="preserve">primarias y </w:t>
      </w:r>
      <w:r w:rsidRPr="0079358F">
        <w:rPr>
          <w:rFonts w:cs="Arial" w:eastAsiaTheme="majorEastAsia"/>
          <w:spacing w:val="4"/>
          <w:sz w:val="24"/>
        </w:rPr>
        <w:t>secundarias</w:t>
      </w:r>
      <w:r>
        <w:rPr>
          <w:rFonts w:cs="Arial" w:eastAsiaTheme="majorEastAsia"/>
          <w:spacing w:val="4"/>
          <w:sz w:val="24"/>
        </w:rPr>
        <w:t xml:space="preserve"> de información, se </w:t>
      </w:r>
      <w:r w:rsidR="006D4467">
        <w:rPr>
          <w:rFonts w:cs="Arial" w:eastAsiaTheme="majorEastAsia"/>
          <w:spacing w:val="4"/>
          <w:sz w:val="24"/>
        </w:rPr>
        <w:t>determinan</w:t>
      </w:r>
      <w:r w:rsidR="00EC67E6">
        <w:rPr>
          <w:rFonts w:cs="Arial" w:eastAsiaTheme="majorEastAsia"/>
          <w:spacing w:val="4"/>
          <w:sz w:val="24"/>
        </w:rPr>
        <w:t xml:space="preserve"> las características relevantes del municipio a intervenir, de acuerdo a cada uno de los condicionantes y riesgos del territorio</w:t>
      </w:r>
      <w:r w:rsidR="006D4467">
        <w:rPr>
          <w:rFonts w:cs="Arial" w:eastAsiaTheme="majorEastAsia"/>
          <w:spacing w:val="4"/>
          <w:sz w:val="24"/>
        </w:rPr>
        <w:t xml:space="preserve"> como base para la definición de e</w:t>
      </w:r>
      <w:r w:rsidR="00EC67E6">
        <w:rPr>
          <w:rFonts w:cs="Arial" w:eastAsiaTheme="majorEastAsia"/>
          <w:spacing w:val="4"/>
          <w:sz w:val="24"/>
        </w:rPr>
        <w:t>strategias</w:t>
      </w:r>
      <w:r w:rsidR="006D4467">
        <w:rPr>
          <w:rFonts w:cs="Arial" w:eastAsiaTheme="majorEastAsia"/>
          <w:spacing w:val="4"/>
          <w:sz w:val="24"/>
        </w:rPr>
        <w:t xml:space="preserve"> de operaci</w:t>
      </w:r>
      <w:r w:rsidR="00C1638B">
        <w:rPr>
          <w:rFonts w:cs="Arial" w:eastAsiaTheme="majorEastAsia"/>
          <w:spacing w:val="4"/>
          <w:sz w:val="24"/>
        </w:rPr>
        <w:t>ó</w:t>
      </w:r>
      <w:r w:rsidR="006D4467">
        <w:rPr>
          <w:rFonts w:cs="Arial" w:eastAsiaTheme="majorEastAsia"/>
          <w:spacing w:val="4"/>
          <w:sz w:val="24"/>
        </w:rPr>
        <w:t xml:space="preserve">n </w:t>
      </w:r>
      <w:r w:rsidR="00EC67E6">
        <w:rPr>
          <w:rFonts w:cs="Arial" w:eastAsiaTheme="majorEastAsia"/>
          <w:spacing w:val="4"/>
          <w:sz w:val="24"/>
        </w:rPr>
        <w:t>de la siguiente manera.</w:t>
      </w:r>
    </w:p>
    <w:p w:rsidR="0079358F" w:rsidP="00203D8A" w:rsidRDefault="0079358F" w14:paraId="7E98A2A3" w14:textId="77777777">
      <w:pPr>
        <w:rPr>
          <w:rFonts w:cs="Arial" w:eastAsiaTheme="majorEastAsia"/>
          <w:spacing w:val="4"/>
          <w:sz w:val="24"/>
        </w:rPr>
      </w:pPr>
    </w:p>
    <w:p w:rsidRPr="002B124A" w:rsidR="0079358F" w:rsidP="00D20492" w:rsidRDefault="0079358F" w14:paraId="364E571A" w14:textId="60EA04DC">
      <w:pPr>
        <w:rPr>
          <w:rFonts w:cs="Arial" w:eastAsiaTheme="majorEastAsia"/>
          <w:color w:val="2E74B5" w:themeColor="accent1" w:themeShade="BF"/>
          <w:spacing w:val="4"/>
          <w:sz w:val="24"/>
          <w:u w:val="single"/>
        </w:rPr>
      </w:pPr>
      <w:r w:rsidRPr="002B124A">
        <w:rPr>
          <w:rFonts w:cs="Arial" w:eastAsiaTheme="majorEastAsia"/>
          <w:color w:val="2E74B5" w:themeColor="accent1" w:themeShade="BF"/>
          <w:spacing w:val="4"/>
          <w:sz w:val="24"/>
          <w:u w:val="single"/>
        </w:rPr>
        <w:t xml:space="preserve">En este apartado, se debe </w:t>
      </w:r>
      <w:r>
        <w:rPr>
          <w:rFonts w:cs="Arial" w:eastAsiaTheme="majorEastAsia"/>
          <w:color w:val="2E74B5" w:themeColor="accent1" w:themeShade="BF"/>
          <w:spacing w:val="4"/>
          <w:sz w:val="24"/>
          <w:u w:val="single"/>
        </w:rPr>
        <w:t>validar, analizar y cruzar la información del documento diagnóstico básico catastral</w:t>
      </w:r>
      <w:r w:rsidR="00D20492">
        <w:rPr>
          <w:rFonts w:cs="Arial" w:eastAsiaTheme="majorEastAsia"/>
          <w:color w:val="2E74B5" w:themeColor="accent1" w:themeShade="BF"/>
          <w:spacing w:val="4"/>
          <w:sz w:val="24"/>
          <w:u w:val="single"/>
        </w:rPr>
        <w:t>, la caracterización territorial</w:t>
      </w:r>
      <w:r w:rsidRPr="00D20492" w:rsidR="00D20492">
        <w:rPr>
          <w:rFonts w:cs="Arial" w:eastAsiaTheme="majorEastAsia"/>
          <w:color w:val="2E74B5" w:themeColor="accent1" w:themeShade="BF"/>
          <w:spacing w:val="4"/>
          <w:sz w:val="24"/>
          <w:u w:val="single"/>
        </w:rPr>
        <w:t xml:space="preserve"> </w:t>
      </w:r>
      <w:r w:rsidR="00D20492">
        <w:rPr>
          <w:rFonts w:cs="Arial" w:eastAsiaTheme="majorEastAsia"/>
          <w:color w:val="2E74B5" w:themeColor="accent1" w:themeShade="BF"/>
          <w:spacing w:val="4"/>
          <w:sz w:val="24"/>
          <w:u w:val="single"/>
        </w:rPr>
        <w:t xml:space="preserve">y el análisis de las fuentes </w:t>
      </w:r>
      <w:r w:rsidR="00B31A44">
        <w:rPr>
          <w:rFonts w:cs="Arial" w:eastAsiaTheme="majorEastAsia"/>
          <w:color w:val="2E74B5" w:themeColor="accent1" w:themeShade="BF"/>
          <w:spacing w:val="4"/>
          <w:sz w:val="24"/>
          <w:u w:val="single"/>
        </w:rPr>
        <w:t xml:space="preserve">primarias y </w:t>
      </w:r>
      <w:r w:rsidR="00D20492">
        <w:rPr>
          <w:rFonts w:cs="Arial" w:eastAsiaTheme="majorEastAsia"/>
          <w:color w:val="2E74B5" w:themeColor="accent1" w:themeShade="BF"/>
          <w:spacing w:val="4"/>
          <w:sz w:val="24"/>
          <w:u w:val="single"/>
        </w:rPr>
        <w:t xml:space="preserve">secundarias, identificando aspectos clave del territorio y su realidad actual, requeridos para la planeación de la operación catastral </w:t>
      </w:r>
      <w:r w:rsidR="00B1420E">
        <w:rPr>
          <w:rFonts w:cs="Arial" w:eastAsiaTheme="majorEastAsia"/>
          <w:color w:val="2E74B5" w:themeColor="accent1" w:themeShade="BF"/>
          <w:spacing w:val="4"/>
          <w:sz w:val="24"/>
          <w:u w:val="single"/>
        </w:rPr>
        <w:t>(</w:t>
      </w:r>
      <w:r w:rsidR="001616E2">
        <w:rPr>
          <w:rFonts w:cs="Arial" w:eastAsiaTheme="majorEastAsia"/>
          <w:color w:val="2E74B5" w:themeColor="accent1" w:themeShade="BF"/>
          <w:spacing w:val="4"/>
          <w:sz w:val="24"/>
          <w:u w:val="single"/>
        </w:rPr>
        <w:t xml:space="preserve">con el objetivo de presentar el resultado del </w:t>
      </w:r>
      <w:r w:rsidR="00B1420E">
        <w:rPr>
          <w:rFonts w:cs="Arial" w:eastAsiaTheme="majorEastAsia"/>
          <w:color w:val="2E74B5" w:themeColor="accent1" w:themeShade="BF"/>
          <w:spacing w:val="4"/>
          <w:sz w:val="24"/>
          <w:u w:val="single"/>
        </w:rPr>
        <w:t>conoc</w:t>
      </w:r>
      <w:r w:rsidR="001616E2">
        <w:rPr>
          <w:rFonts w:cs="Arial" w:eastAsiaTheme="majorEastAsia"/>
          <w:color w:val="2E74B5" w:themeColor="accent1" w:themeShade="BF"/>
          <w:spacing w:val="4"/>
          <w:sz w:val="24"/>
          <w:u w:val="single"/>
        </w:rPr>
        <w:t>imiento</w:t>
      </w:r>
      <w:r w:rsidR="00B1420E">
        <w:rPr>
          <w:rFonts w:cs="Arial" w:eastAsiaTheme="majorEastAsia"/>
          <w:color w:val="2E74B5" w:themeColor="accent1" w:themeShade="BF"/>
          <w:spacing w:val="4"/>
          <w:sz w:val="24"/>
          <w:u w:val="single"/>
        </w:rPr>
        <w:t xml:space="preserve"> </w:t>
      </w:r>
      <w:r w:rsidR="001616E2">
        <w:rPr>
          <w:rFonts w:cs="Arial" w:eastAsiaTheme="majorEastAsia"/>
          <w:color w:val="2E74B5" w:themeColor="accent1" w:themeShade="BF"/>
          <w:spacing w:val="4"/>
          <w:sz w:val="24"/>
          <w:u w:val="single"/>
        </w:rPr>
        <w:t>d</w:t>
      </w:r>
      <w:r w:rsidR="00B1420E">
        <w:rPr>
          <w:rFonts w:cs="Arial" w:eastAsiaTheme="majorEastAsia"/>
          <w:color w:val="2E74B5" w:themeColor="accent1" w:themeShade="BF"/>
          <w:spacing w:val="4"/>
          <w:sz w:val="24"/>
          <w:u w:val="single"/>
        </w:rPr>
        <w:t>el territorio</w:t>
      </w:r>
      <w:r w:rsidR="001616E2">
        <w:rPr>
          <w:rFonts w:cs="Arial" w:eastAsiaTheme="majorEastAsia"/>
          <w:color w:val="2E74B5" w:themeColor="accent1" w:themeShade="BF"/>
          <w:spacing w:val="4"/>
          <w:sz w:val="24"/>
          <w:u w:val="single"/>
        </w:rPr>
        <w:t xml:space="preserve"> a intervenir</w:t>
      </w:r>
      <w:r w:rsidR="00D20492">
        <w:rPr>
          <w:rFonts w:cs="Arial" w:eastAsiaTheme="majorEastAsia"/>
          <w:color w:val="2E74B5" w:themeColor="accent1" w:themeShade="BF"/>
          <w:spacing w:val="4"/>
          <w:sz w:val="24"/>
          <w:u w:val="single"/>
        </w:rPr>
        <w:t>, como base de la planeación del proyecto</w:t>
      </w:r>
      <w:r w:rsidR="00B1420E">
        <w:rPr>
          <w:rFonts w:cs="Arial" w:eastAsiaTheme="majorEastAsia"/>
          <w:color w:val="2E74B5" w:themeColor="accent1" w:themeShade="BF"/>
          <w:spacing w:val="4"/>
          <w:sz w:val="24"/>
          <w:u w:val="single"/>
        </w:rPr>
        <w:t>)</w:t>
      </w:r>
      <w:r w:rsidRPr="00D20492" w:rsidR="00D20492">
        <w:rPr>
          <w:rFonts w:cs="Arial" w:eastAsiaTheme="majorEastAsia"/>
          <w:color w:val="2E74B5" w:themeColor="accent1" w:themeShade="BF"/>
          <w:spacing w:val="4"/>
          <w:sz w:val="24"/>
          <w:u w:val="single"/>
        </w:rPr>
        <w:t xml:space="preserve"> </w:t>
      </w:r>
      <w:r w:rsidR="00D20492">
        <w:rPr>
          <w:rFonts w:cs="Arial" w:eastAsiaTheme="majorEastAsia"/>
          <w:color w:val="2E74B5" w:themeColor="accent1" w:themeShade="BF"/>
          <w:spacing w:val="4"/>
          <w:sz w:val="24"/>
          <w:u w:val="single"/>
        </w:rPr>
        <w:t xml:space="preserve">en este apartado también se presenta el resultado </w:t>
      </w:r>
      <w:r w:rsidR="00B31A44">
        <w:rPr>
          <w:rFonts w:cs="Arial" w:eastAsiaTheme="majorEastAsia"/>
          <w:color w:val="2E74B5" w:themeColor="accent1" w:themeShade="BF"/>
          <w:spacing w:val="4"/>
          <w:sz w:val="24"/>
          <w:u w:val="single"/>
        </w:rPr>
        <w:t>d</w:t>
      </w:r>
      <w:r w:rsidR="00D20492">
        <w:rPr>
          <w:rFonts w:cs="Arial" w:eastAsiaTheme="majorEastAsia"/>
          <w:color w:val="2E74B5" w:themeColor="accent1" w:themeShade="BF"/>
          <w:spacing w:val="4"/>
          <w:sz w:val="24"/>
          <w:u w:val="single"/>
        </w:rPr>
        <w:t>el ajuste vectorial de la malla catastral.</w:t>
      </w:r>
    </w:p>
    <w:p w:rsidR="0079358F" w:rsidP="00203D8A" w:rsidRDefault="0079358F" w14:paraId="522C7891" w14:textId="79C31CCA">
      <w:pPr>
        <w:rPr>
          <w:sz w:val="24"/>
          <w:lang w:eastAsia="en-US"/>
        </w:rPr>
      </w:pPr>
    </w:p>
    <w:p w:rsidRPr="002B124A" w:rsidR="0079358F" w:rsidP="00203D8A" w:rsidRDefault="0079358F" w14:paraId="4D3472DC" w14:textId="77777777">
      <w:pPr>
        <w:rPr>
          <w:sz w:val="24"/>
          <w:lang w:eastAsia="en-US"/>
        </w:rPr>
      </w:pPr>
    </w:p>
    <w:p w:rsidR="00203D8A" w:rsidP="0079358F" w:rsidRDefault="00261F7B" w14:paraId="00308750" w14:textId="15E0D38E">
      <w:pPr>
        <w:pStyle w:val="Ttulo1-IGAC"/>
        <w:rPr>
          <w:caps w:val="0"/>
          <w:szCs w:val="24"/>
        </w:rPr>
      </w:pPr>
      <w:bookmarkStart w:name="_Toc169518430" w:id="5"/>
      <w:bookmarkEnd w:id="3"/>
      <w:r>
        <w:rPr>
          <w:caps w:val="0"/>
          <w:szCs w:val="24"/>
        </w:rPr>
        <w:t>Identificac</w:t>
      </w:r>
      <w:r w:rsidRPr="00261F7B">
        <w:rPr>
          <w:caps w:val="0"/>
          <w:szCs w:val="24"/>
        </w:rPr>
        <w:t xml:space="preserve">ión de unidades de intervención territorial </w:t>
      </w:r>
      <w:r w:rsidR="00DF473B">
        <w:rPr>
          <w:caps w:val="0"/>
          <w:szCs w:val="24"/>
        </w:rPr>
        <w:t>–</w:t>
      </w:r>
      <w:r w:rsidRPr="00261F7B">
        <w:rPr>
          <w:caps w:val="0"/>
          <w:szCs w:val="24"/>
        </w:rPr>
        <w:t xml:space="preserve"> UIT</w:t>
      </w:r>
      <w:bookmarkEnd w:id="5"/>
      <w:r w:rsidR="006179B1">
        <w:rPr>
          <w:rStyle w:val="Refdenotaalpie"/>
          <w:caps w:val="0"/>
          <w:szCs w:val="24"/>
        </w:rPr>
        <w:footnoteReference w:id="2"/>
      </w:r>
    </w:p>
    <w:p w:rsidRPr="00DF473B" w:rsidR="00DF473B" w:rsidP="00DF473B" w:rsidRDefault="00DF473B" w14:paraId="6910D84B" w14:textId="1969DF98">
      <w:pPr>
        <w:rPr>
          <w:rFonts w:cs="Arial" w:eastAsiaTheme="majorEastAsia"/>
          <w:spacing w:val="4"/>
          <w:sz w:val="24"/>
        </w:rPr>
      </w:pPr>
      <w:r w:rsidRPr="00DF473B">
        <w:rPr>
          <w:rFonts w:cs="Arial" w:eastAsiaTheme="majorEastAsia"/>
          <w:spacing w:val="4"/>
          <w:sz w:val="24"/>
        </w:rPr>
        <w:t xml:space="preserve">Teniendo en cuenta el análisis de la información </w:t>
      </w:r>
      <w:r w:rsidRPr="0079358F">
        <w:rPr>
          <w:rFonts w:cs="Arial" w:eastAsiaTheme="majorEastAsia"/>
          <w:spacing w:val="4"/>
          <w:sz w:val="24"/>
        </w:rPr>
        <w:t xml:space="preserve">del documento diagnóstico básico catastral, el ajuste vectorial de la malla catastral y las fuentes </w:t>
      </w:r>
      <w:r>
        <w:rPr>
          <w:rFonts w:cs="Arial" w:eastAsiaTheme="majorEastAsia"/>
          <w:spacing w:val="4"/>
          <w:sz w:val="24"/>
        </w:rPr>
        <w:t xml:space="preserve">primarias y </w:t>
      </w:r>
      <w:r w:rsidRPr="0079358F">
        <w:rPr>
          <w:rFonts w:cs="Arial" w:eastAsiaTheme="majorEastAsia"/>
          <w:spacing w:val="4"/>
          <w:sz w:val="24"/>
        </w:rPr>
        <w:t>secundarias</w:t>
      </w:r>
      <w:r>
        <w:rPr>
          <w:rFonts w:cs="Arial" w:eastAsiaTheme="majorEastAsia"/>
          <w:spacing w:val="4"/>
          <w:sz w:val="24"/>
        </w:rPr>
        <w:t xml:space="preserve"> de información del ordenamiento territorial, se determinan las siguientes Unidades de Intervenci</w:t>
      </w:r>
      <w:r w:rsidR="00E557B4">
        <w:rPr>
          <w:rFonts w:cs="Arial" w:eastAsiaTheme="majorEastAsia"/>
          <w:spacing w:val="4"/>
          <w:sz w:val="24"/>
        </w:rPr>
        <w:t>ó</w:t>
      </w:r>
      <w:r>
        <w:rPr>
          <w:rFonts w:cs="Arial" w:eastAsiaTheme="majorEastAsia"/>
          <w:spacing w:val="4"/>
          <w:sz w:val="24"/>
        </w:rPr>
        <w:t>n Territorial</w:t>
      </w:r>
      <w:r w:rsidR="00B31A44">
        <w:rPr>
          <w:rFonts w:cs="Arial" w:eastAsiaTheme="majorEastAsia"/>
          <w:spacing w:val="4"/>
          <w:sz w:val="24"/>
        </w:rPr>
        <w:t xml:space="preserve"> - UIT</w:t>
      </w:r>
      <w:r w:rsidR="00583D47">
        <w:rPr>
          <w:rFonts w:cs="Arial" w:eastAsiaTheme="majorEastAsia"/>
          <w:spacing w:val="4"/>
          <w:sz w:val="24"/>
        </w:rPr>
        <w:t xml:space="preserve"> y los </w:t>
      </w:r>
      <w:r w:rsidR="00B31A44">
        <w:rPr>
          <w:rFonts w:cs="Arial" w:eastAsiaTheme="majorEastAsia"/>
          <w:spacing w:val="4"/>
          <w:sz w:val="24"/>
        </w:rPr>
        <w:t xml:space="preserve">correspondientes </w:t>
      </w:r>
      <w:r w:rsidRPr="00E60557" w:rsidR="00583D47">
        <w:rPr>
          <w:rFonts w:cs="Arial" w:eastAsiaTheme="majorEastAsia"/>
          <w:spacing w:val="4"/>
          <w:sz w:val="24"/>
        </w:rPr>
        <w:t>métodos de intervención a emplear o la combinación de estos</w:t>
      </w:r>
      <w:r>
        <w:rPr>
          <w:rFonts w:cs="Arial" w:eastAsiaTheme="majorEastAsia"/>
          <w:spacing w:val="4"/>
          <w:sz w:val="24"/>
        </w:rPr>
        <w:t>.</w:t>
      </w:r>
    </w:p>
    <w:p w:rsidR="00D46B6E" w:rsidP="00D46B6E" w:rsidRDefault="00203D8A" w14:paraId="39134236" w14:textId="4F65EB4E">
      <w:pPr>
        <w:pStyle w:val="Ttulo2-IGAC"/>
        <w:numPr>
          <w:ilvl w:val="0"/>
          <w:numId w:val="0"/>
        </w:numPr>
      </w:pPr>
      <w:bookmarkStart w:name="_Toc169518431" w:id="6"/>
      <w:r w:rsidRPr="002B124A">
        <w:t xml:space="preserve">4.1 </w:t>
      </w:r>
      <w:r w:rsidR="00261F7B">
        <w:t>UIT urbanas</w:t>
      </w:r>
      <w:bookmarkEnd w:id="6"/>
    </w:p>
    <w:p w:rsidR="00D46B6E" w:rsidP="00D46B6E" w:rsidRDefault="00DC0071" w14:paraId="69D8B1A4" w14:textId="3DA4AECF">
      <w:pPr>
        <w:rPr>
          <w:rFonts w:cs="Arial"/>
          <w:sz w:val="24"/>
        </w:rPr>
      </w:pPr>
      <w:r>
        <w:rPr>
          <w:rFonts w:cs="Arial"/>
          <w:sz w:val="24"/>
        </w:rPr>
        <w:t>Para</w:t>
      </w:r>
      <w:r w:rsidR="00D46B6E">
        <w:rPr>
          <w:rFonts w:cs="Arial"/>
          <w:sz w:val="24"/>
        </w:rPr>
        <w:t xml:space="preserve"> la definición de las UIT</w:t>
      </w:r>
      <w:r w:rsidRPr="00987EB8" w:rsidR="00D46B6E">
        <w:rPr>
          <w:rFonts w:cs="Arial"/>
          <w:sz w:val="24"/>
        </w:rPr>
        <w:t xml:space="preserve"> se </w:t>
      </w:r>
      <w:r w:rsidR="00B31A44">
        <w:rPr>
          <w:rFonts w:cs="Arial"/>
          <w:sz w:val="24"/>
        </w:rPr>
        <w:t xml:space="preserve">realizó el análisis de </w:t>
      </w:r>
      <w:r w:rsidRPr="00987EB8" w:rsidR="00D46B6E">
        <w:rPr>
          <w:rFonts w:cs="Arial"/>
          <w:sz w:val="24"/>
        </w:rPr>
        <w:t xml:space="preserve">variables como la delimitación del tipo de suelo del </w:t>
      </w:r>
      <w:r w:rsidR="00D46B6E">
        <w:rPr>
          <w:rFonts w:cs="Arial"/>
          <w:sz w:val="24"/>
        </w:rPr>
        <w:t xml:space="preserve">Instrumento de Ordenamiento Territorial </w:t>
      </w:r>
      <w:r w:rsidRPr="00987EB8" w:rsidR="00D46B6E">
        <w:rPr>
          <w:rFonts w:cs="Arial"/>
          <w:sz w:val="24"/>
        </w:rPr>
        <w:t xml:space="preserve">Vigente </w:t>
      </w:r>
      <w:r w:rsidR="00D46B6E">
        <w:rPr>
          <w:rFonts w:cs="Arial"/>
          <w:sz w:val="24"/>
        </w:rPr>
        <w:t xml:space="preserve">(POT, </w:t>
      </w:r>
      <w:r w:rsidRPr="00987EB8" w:rsidR="00D46B6E">
        <w:rPr>
          <w:rFonts w:cs="Arial"/>
          <w:sz w:val="24"/>
        </w:rPr>
        <w:t>PBOT</w:t>
      </w:r>
      <w:r w:rsidR="00D46B6E">
        <w:rPr>
          <w:rFonts w:cs="Arial"/>
          <w:sz w:val="24"/>
        </w:rPr>
        <w:t>, EOT)</w:t>
      </w:r>
      <w:r w:rsidRPr="00987EB8" w:rsidR="00D46B6E">
        <w:rPr>
          <w:rFonts w:cs="Arial"/>
          <w:sz w:val="24"/>
        </w:rPr>
        <w:t xml:space="preserve"> de</w:t>
      </w:r>
      <w:r w:rsidR="00DB136B">
        <w:rPr>
          <w:rFonts w:cs="Arial"/>
          <w:sz w:val="24"/>
        </w:rPr>
        <w:t>l municipio de</w:t>
      </w:r>
      <w:r w:rsidRPr="00987EB8" w:rsidR="00D46B6E">
        <w:rPr>
          <w:rFonts w:cs="Arial"/>
          <w:sz w:val="24"/>
        </w:rPr>
        <w:t xml:space="preserve"> </w:t>
      </w:r>
      <w:r w:rsidRPr="00987EB8" w:rsidR="00D46B6E">
        <w:rPr>
          <w:rFonts w:cs="Arial"/>
          <w:sz w:val="24"/>
          <w:highlight w:val="yellow"/>
        </w:rPr>
        <w:t>XXXX</w:t>
      </w:r>
      <w:r w:rsidR="00B31A44">
        <w:rPr>
          <w:rFonts w:cs="Arial"/>
          <w:sz w:val="24"/>
        </w:rPr>
        <w:t xml:space="preserve"> reglamentado </w:t>
      </w:r>
      <w:r w:rsidR="00ED7C4C">
        <w:rPr>
          <w:rFonts w:cs="Arial"/>
          <w:sz w:val="24"/>
        </w:rPr>
        <w:t xml:space="preserve">y adoptado </w:t>
      </w:r>
      <w:r w:rsidR="00B31A44">
        <w:rPr>
          <w:rFonts w:cs="Arial"/>
          <w:sz w:val="24"/>
        </w:rPr>
        <w:t>por</w:t>
      </w:r>
      <w:r w:rsidR="00ED7C4C">
        <w:rPr>
          <w:rFonts w:cs="Arial"/>
          <w:sz w:val="24"/>
        </w:rPr>
        <w:t xml:space="preserve"> el siguiente </w:t>
      </w:r>
      <w:r w:rsidRPr="00ED7C4C" w:rsidR="00ED7C4C">
        <w:rPr>
          <w:rFonts w:cs="Arial"/>
          <w:sz w:val="24"/>
          <w:highlight w:val="yellow"/>
        </w:rPr>
        <w:t>Acue</w:t>
      </w:r>
      <w:r w:rsidR="00ED7C4C">
        <w:rPr>
          <w:rFonts w:cs="Arial"/>
          <w:sz w:val="24"/>
          <w:highlight w:val="yellow"/>
        </w:rPr>
        <w:t>r</w:t>
      </w:r>
      <w:r w:rsidRPr="00ED7C4C" w:rsidR="00ED7C4C">
        <w:rPr>
          <w:rFonts w:cs="Arial"/>
          <w:sz w:val="24"/>
          <w:highlight w:val="yellow"/>
        </w:rPr>
        <w:t>do/Decreto</w:t>
      </w:r>
      <w:r w:rsidR="00B31A44">
        <w:rPr>
          <w:rFonts w:cs="Arial"/>
          <w:sz w:val="24"/>
        </w:rPr>
        <w:t xml:space="preserve"> </w:t>
      </w:r>
      <w:proofErr w:type="spellStart"/>
      <w:r w:rsidRPr="00ED7C4C" w:rsidR="00ED7C4C">
        <w:rPr>
          <w:rFonts w:cs="Arial"/>
          <w:sz w:val="24"/>
          <w:highlight w:val="yellow"/>
        </w:rPr>
        <w:t>No.</w:t>
      </w:r>
      <w:commentRangeStart w:id="7"/>
      <w:r w:rsidRPr="00B31A44" w:rsidR="00B31A44">
        <w:rPr>
          <w:rFonts w:cs="Arial"/>
          <w:sz w:val="24"/>
          <w:highlight w:val="yellow"/>
        </w:rPr>
        <w:t>XXXXX</w:t>
      </w:r>
      <w:proofErr w:type="spellEnd"/>
      <w:r w:rsidR="00ED7C4C">
        <w:rPr>
          <w:rFonts w:cs="Arial"/>
          <w:sz w:val="24"/>
          <w:highlight w:val="yellow"/>
        </w:rPr>
        <w:t xml:space="preserve"> de </w:t>
      </w:r>
      <w:r w:rsidRPr="00B31A44" w:rsidR="00B31A44">
        <w:rPr>
          <w:rFonts w:cs="Arial"/>
          <w:sz w:val="24"/>
          <w:highlight w:val="yellow"/>
        </w:rPr>
        <w:t>XXXX</w:t>
      </w:r>
      <w:commentRangeEnd w:id="7"/>
      <w:r w:rsidR="00B31A44">
        <w:rPr>
          <w:rStyle w:val="Refdecomentario"/>
          <w:rFonts w:cs="Arial" w:eastAsiaTheme="minorHAnsi"/>
          <w:lang w:eastAsia="en-US"/>
        </w:rPr>
        <w:commentReference w:id="7"/>
      </w:r>
      <w:r w:rsidRPr="00987EB8" w:rsidR="00D46B6E">
        <w:rPr>
          <w:rFonts w:cs="Arial"/>
          <w:sz w:val="24"/>
        </w:rPr>
        <w:t xml:space="preserve">, así como la </w:t>
      </w:r>
      <w:r w:rsidR="00D46B6E">
        <w:rPr>
          <w:rFonts w:cs="Arial"/>
          <w:sz w:val="24"/>
        </w:rPr>
        <w:t>sectorización por barrios</w:t>
      </w:r>
      <w:r w:rsidRPr="00987EB8" w:rsidR="00D46B6E">
        <w:rPr>
          <w:rFonts w:cs="Arial"/>
          <w:sz w:val="24"/>
        </w:rPr>
        <w:t>, las vías existentes, y por último se establece según los cambios identificados</w:t>
      </w:r>
      <w:r w:rsidR="00DB136B">
        <w:rPr>
          <w:rFonts w:cs="Arial"/>
          <w:sz w:val="24"/>
        </w:rPr>
        <w:t xml:space="preserve"> </w:t>
      </w:r>
      <w:r w:rsidRPr="00987EB8" w:rsidR="00D46B6E">
        <w:rPr>
          <w:rFonts w:cs="Arial"/>
          <w:sz w:val="24"/>
        </w:rPr>
        <w:t>(</w:t>
      </w:r>
      <w:r w:rsidR="00D46B6E">
        <w:rPr>
          <w:rFonts w:cs="Arial"/>
          <w:sz w:val="24"/>
        </w:rPr>
        <w:t xml:space="preserve">en el proceso de pre-reconocimiento y </w:t>
      </w:r>
      <w:r w:rsidRPr="00987EB8" w:rsidR="00D46B6E">
        <w:rPr>
          <w:rFonts w:cs="Arial"/>
          <w:sz w:val="24"/>
        </w:rPr>
        <w:t xml:space="preserve">marcas) una </w:t>
      </w:r>
      <w:r w:rsidR="00D46B6E">
        <w:rPr>
          <w:rFonts w:cs="Arial"/>
          <w:sz w:val="24"/>
        </w:rPr>
        <w:t xml:space="preserve">agrupación y </w:t>
      </w:r>
      <w:r w:rsidRPr="00987EB8" w:rsidR="00D46B6E">
        <w:rPr>
          <w:rFonts w:cs="Arial"/>
          <w:sz w:val="24"/>
        </w:rPr>
        <w:t xml:space="preserve">distribución coherente según </w:t>
      </w:r>
      <w:r w:rsidR="00D46B6E">
        <w:rPr>
          <w:rFonts w:cs="Arial"/>
          <w:sz w:val="24"/>
        </w:rPr>
        <w:t>la realidad del territorio a intervenir,</w:t>
      </w:r>
      <w:r w:rsidRPr="009B08C2" w:rsidR="00D46B6E">
        <w:rPr>
          <w:rFonts w:cs="Arial"/>
          <w:color w:val="FF0000"/>
          <w:sz w:val="24"/>
        </w:rPr>
        <w:t xml:space="preserve"> </w:t>
      </w:r>
      <w:r w:rsidRPr="00987EB8" w:rsidR="00D46B6E">
        <w:rPr>
          <w:rFonts w:cs="Arial"/>
          <w:sz w:val="24"/>
        </w:rPr>
        <w:t xml:space="preserve">para poder distribuir </w:t>
      </w:r>
      <w:r w:rsidR="00D46B6E">
        <w:rPr>
          <w:rFonts w:cs="Arial"/>
          <w:sz w:val="24"/>
        </w:rPr>
        <w:t xml:space="preserve">y asignar </w:t>
      </w:r>
      <w:r w:rsidRPr="00987EB8" w:rsidR="00D46B6E">
        <w:rPr>
          <w:rFonts w:cs="Arial"/>
          <w:sz w:val="24"/>
        </w:rPr>
        <w:t xml:space="preserve">de manera organizada el </w:t>
      </w:r>
      <w:r w:rsidR="00D46B6E">
        <w:rPr>
          <w:rFonts w:cs="Arial"/>
          <w:sz w:val="24"/>
        </w:rPr>
        <w:t>barrido predial generado de la operación</w:t>
      </w:r>
      <w:r w:rsidRPr="00987EB8" w:rsidR="00D46B6E">
        <w:rPr>
          <w:rFonts w:cs="Arial"/>
          <w:sz w:val="24"/>
        </w:rPr>
        <w:t xml:space="preserve"> de campo</w:t>
      </w:r>
      <w:r w:rsidR="00D46B6E">
        <w:rPr>
          <w:rFonts w:cs="Arial"/>
          <w:sz w:val="24"/>
        </w:rPr>
        <w:t>.</w:t>
      </w:r>
    </w:p>
    <w:p w:rsidR="00DB136B" w:rsidP="00D46B6E" w:rsidRDefault="00DB136B" w14:paraId="1B535843" w14:textId="77777777">
      <w:pPr>
        <w:rPr>
          <w:rFonts w:cs="Arial"/>
          <w:sz w:val="24"/>
        </w:rPr>
      </w:pPr>
    </w:p>
    <w:p w:rsidRPr="00987EB8" w:rsidR="006179B1" w:rsidP="00D46B6E" w:rsidRDefault="006179B1" w14:paraId="5EA51372" w14:textId="4856D263">
      <w:pPr>
        <w:rPr>
          <w:rFonts w:cs="Arial"/>
          <w:sz w:val="24"/>
        </w:rPr>
      </w:pPr>
      <w:r>
        <w:rPr>
          <w:rFonts w:cs="Arial"/>
          <w:sz w:val="24"/>
        </w:rPr>
        <w:t xml:space="preserve">A </w:t>
      </w:r>
      <w:r w:rsidR="00DB136B">
        <w:rPr>
          <w:rFonts w:cs="Arial"/>
          <w:sz w:val="24"/>
        </w:rPr>
        <w:t>continuación,</w:t>
      </w:r>
      <w:r>
        <w:rPr>
          <w:rFonts w:cs="Arial"/>
          <w:sz w:val="24"/>
        </w:rPr>
        <w:t xml:space="preserve"> se </w:t>
      </w:r>
      <w:r w:rsidR="005F1E5E">
        <w:rPr>
          <w:rFonts w:cs="Arial"/>
          <w:sz w:val="24"/>
        </w:rPr>
        <w:t>describen</w:t>
      </w:r>
      <w:r>
        <w:rPr>
          <w:rFonts w:cs="Arial"/>
          <w:sz w:val="24"/>
        </w:rPr>
        <w:t xml:space="preserve"> los c</w:t>
      </w:r>
      <w:r w:rsidR="005F1E5E">
        <w:rPr>
          <w:rFonts w:cs="Arial"/>
          <w:sz w:val="24"/>
        </w:rPr>
        <w:t>riterios técnicos</w:t>
      </w:r>
      <w:r>
        <w:rPr>
          <w:rFonts w:cs="Arial"/>
          <w:sz w:val="24"/>
        </w:rPr>
        <w:t xml:space="preserve"> </w:t>
      </w:r>
      <w:r w:rsidR="005F1E5E">
        <w:rPr>
          <w:rFonts w:cs="Arial"/>
          <w:sz w:val="24"/>
        </w:rPr>
        <w:t xml:space="preserve">empleados </w:t>
      </w:r>
      <w:r>
        <w:rPr>
          <w:rFonts w:cs="Arial"/>
          <w:sz w:val="24"/>
        </w:rPr>
        <w:t xml:space="preserve">para la definición de </w:t>
      </w:r>
      <w:r w:rsidR="00CB3F87">
        <w:rPr>
          <w:rFonts w:cs="Arial"/>
          <w:sz w:val="24"/>
        </w:rPr>
        <w:t xml:space="preserve">las </w:t>
      </w:r>
      <w:r>
        <w:rPr>
          <w:rFonts w:cs="Arial"/>
          <w:sz w:val="24"/>
        </w:rPr>
        <w:t>UIT</w:t>
      </w:r>
      <w:r w:rsidR="00CB3F87">
        <w:rPr>
          <w:rFonts w:cs="Arial"/>
          <w:sz w:val="24"/>
        </w:rPr>
        <w:t>:</w:t>
      </w:r>
      <w:r w:rsidR="005F1E5E">
        <w:rPr>
          <w:rFonts w:cs="Arial"/>
          <w:sz w:val="24"/>
        </w:rPr>
        <w:t xml:space="preserve"> </w:t>
      </w:r>
      <w:r w:rsidRPr="005F1E5E" w:rsidR="005F1E5E">
        <w:rPr>
          <w:rFonts w:cs="Arial" w:eastAsiaTheme="minorEastAsia"/>
          <w:b/>
          <w:color w:val="2E74B5" w:themeColor="accent1" w:themeShade="BF"/>
          <w:sz w:val="24"/>
          <w:u w:val="single"/>
          <w:lang w:eastAsia="en-US"/>
        </w:rPr>
        <w:t>(Ingrese las Figuras, Mapas o Tablas que permitan explicar los criterios empleados en la definición</w:t>
      </w:r>
      <w:r w:rsidR="005F1E5E">
        <w:rPr>
          <w:rFonts w:cs="Arial" w:eastAsiaTheme="minorEastAsia"/>
          <w:b/>
          <w:color w:val="2E74B5" w:themeColor="accent1" w:themeShade="BF"/>
          <w:sz w:val="24"/>
          <w:u w:val="single"/>
          <w:lang w:eastAsia="en-US"/>
        </w:rPr>
        <w:t xml:space="preserve"> de las UIT Urbanas</w:t>
      </w:r>
      <w:r w:rsidRPr="005F1E5E" w:rsidR="005F1E5E">
        <w:rPr>
          <w:rFonts w:cs="Arial" w:eastAsiaTheme="minorEastAsia"/>
          <w:b/>
          <w:color w:val="2E74B5" w:themeColor="accent1" w:themeShade="BF"/>
          <w:sz w:val="24"/>
          <w:u w:val="single"/>
          <w:lang w:eastAsia="en-US"/>
        </w:rPr>
        <w:t xml:space="preserve"> a continuación se relacionan los principales)</w:t>
      </w:r>
    </w:p>
    <w:p w:rsidRPr="00987EB8" w:rsidR="00D46B6E" w:rsidP="00D46B6E" w:rsidRDefault="00D46B6E" w14:paraId="3923C210" w14:textId="77777777">
      <w:pPr>
        <w:rPr>
          <w:rFonts w:cs="Arial"/>
          <w:sz w:val="24"/>
        </w:rPr>
      </w:pPr>
    </w:p>
    <w:p w:rsidRPr="00987EB8" w:rsidR="00D46B6E" w:rsidP="00D46B6E" w:rsidRDefault="00D46B6E" w14:paraId="2BD8ADBD" w14:textId="77777777">
      <w:pPr>
        <w:pStyle w:val="Cabeceraypie"/>
        <w:numPr>
          <w:ilvl w:val="0"/>
          <w:numId w:val="6"/>
        </w:numPr>
        <w:rPr>
          <w:rFonts w:ascii="Century Gothic" w:hAnsi="Century Gothic" w:cs="Arial"/>
          <w:b/>
          <w:sz w:val="24"/>
          <w:szCs w:val="24"/>
        </w:rPr>
      </w:pPr>
      <w:r w:rsidRPr="00987EB8">
        <w:rPr>
          <w:rFonts w:ascii="Century Gothic" w:hAnsi="Century Gothic" w:cs="Arial"/>
          <w:b/>
          <w:sz w:val="24"/>
          <w:szCs w:val="24"/>
        </w:rPr>
        <w:t>Densidad de Terrenos.</w:t>
      </w:r>
    </w:p>
    <w:p w:rsidRPr="00987EB8" w:rsidR="00D46B6E" w:rsidP="00D46B6E" w:rsidRDefault="00D46B6E" w14:paraId="328E01E7" w14:textId="39C62ED6">
      <w:pPr>
        <w:rPr>
          <w:rFonts w:cs="Arial"/>
          <w:sz w:val="24"/>
        </w:rPr>
      </w:pPr>
      <w:r w:rsidRPr="00987EB8">
        <w:rPr>
          <w:rFonts w:cs="Arial"/>
          <w:sz w:val="24"/>
        </w:rPr>
        <w:t xml:space="preserve">Se </w:t>
      </w:r>
      <w:r w:rsidR="005F1E5E">
        <w:rPr>
          <w:rFonts w:cs="Arial"/>
          <w:sz w:val="24"/>
        </w:rPr>
        <w:t>analizó</w:t>
      </w:r>
      <w:r w:rsidRPr="00987EB8">
        <w:rPr>
          <w:rFonts w:cs="Arial"/>
          <w:sz w:val="24"/>
        </w:rPr>
        <w:t xml:space="preserve"> la cantidad </w:t>
      </w:r>
      <w:r w:rsidR="005F1E5E">
        <w:rPr>
          <w:rFonts w:cs="Arial"/>
          <w:sz w:val="24"/>
        </w:rPr>
        <w:t xml:space="preserve">y concentración </w:t>
      </w:r>
      <w:r w:rsidRPr="00987EB8">
        <w:rPr>
          <w:rFonts w:cs="Arial"/>
          <w:sz w:val="24"/>
        </w:rPr>
        <w:t>de terrenos que contiene</w:t>
      </w:r>
      <w:r w:rsidR="005F1E5E">
        <w:rPr>
          <w:rFonts w:cs="Arial"/>
          <w:sz w:val="24"/>
        </w:rPr>
        <w:t>n</w:t>
      </w:r>
      <w:r w:rsidRPr="00987EB8">
        <w:rPr>
          <w:rFonts w:cs="Arial"/>
          <w:sz w:val="24"/>
        </w:rPr>
        <w:t xml:space="preserve"> </w:t>
      </w:r>
      <w:r w:rsidR="005F1E5E">
        <w:rPr>
          <w:rFonts w:cs="Arial"/>
          <w:sz w:val="24"/>
        </w:rPr>
        <w:t>las</w:t>
      </w:r>
      <w:r w:rsidRPr="00987EB8">
        <w:rPr>
          <w:rFonts w:cs="Arial"/>
          <w:sz w:val="24"/>
        </w:rPr>
        <w:t xml:space="preserve"> manzana</w:t>
      </w:r>
      <w:r w:rsidR="005F1E5E">
        <w:rPr>
          <w:rFonts w:cs="Arial"/>
          <w:sz w:val="24"/>
        </w:rPr>
        <w:t>s</w:t>
      </w:r>
      <w:r w:rsidRPr="00987EB8">
        <w:rPr>
          <w:rFonts w:cs="Arial"/>
          <w:sz w:val="24"/>
        </w:rPr>
        <w:t xml:space="preserve"> catastral</w:t>
      </w:r>
      <w:r w:rsidR="005F1E5E">
        <w:rPr>
          <w:rFonts w:cs="Arial"/>
          <w:sz w:val="24"/>
        </w:rPr>
        <w:t>es, barrios o sectores que se encuentran al interior</w:t>
      </w:r>
      <w:r w:rsidRPr="00987EB8">
        <w:rPr>
          <w:rFonts w:cs="Arial"/>
          <w:sz w:val="24"/>
        </w:rPr>
        <w:t xml:space="preserve"> al perímetro </w:t>
      </w:r>
      <w:r w:rsidR="005F1E5E">
        <w:rPr>
          <w:rFonts w:cs="Arial"/>
          <w:sz w:val="24"/>
        </w:rPr>
        <w:t xml:space="preserve">urbano </w:t>
      </w:r>
      <w:r w:rsidRPr="00987EB8">
        <w:rPr>
          <w:rFonts w:cs="Arial"/>
          <w:sz w:val="24"/>
        </w:rPr>
        <w:t>del municipio.</w:t>
      </w:r>
    </w:p>
    <w:p w:rsidRPr="00987EB8" w:rsidR="00D46B6E" w:rsidP="00D46B6E" w:rsidRDefault="00D46B6E" w14:paraId="0CEBD762" w14:textId="77777777">
      <w:pPr>
        <w:rPr>
          <w:rFonts w:cs="Arial"/>
          <w:sz w:val="24"/>
        </w:rPr>
      </w:pPr>
    </w:p>
    <w:p w:rsidRPr="00987EB8" w:rsidR="00D46B6E" w:rsidP="00D46B6E" w:rsidRDefault="00D46B6E" w14:paraId="430D2280" w14:textId="77777777">
      <w:pPr>
        <w:rPr>
          <w:rFonts w:cs="Arial"/>
          <w:sz w:val="24"/>
        </w:rPr>
      </w:pPr>
    </w:p>
    <w:p w:rsidR="00D46B6E" w:rsidP="00D46B6E" w:rsidRDefault="00D46B6E" w14:paraId="69F170A6" w14:textId="265465E3">
      <w:pPr>
        <w:pStyle w:val="Cabeceraypie"/>
        <w:numPr>
          <w:ilvl w:val="0"/>
          <w:numId w:val="6"/>
        </w:numPr>
        <w:rPr>
          <w:rFonts w:ascii="Century Gothic" w:hAnsi="Century Gothic" w:cs="Arial"/>
          <w:b/>
          <w:sz w:val="24"/>
          <w:szCs w:val="24"/>
        </w:rPr>
      </w:pPr>
      <w:r w:rsidRPr="002B124A">
        <w:rPr>
          <w:rFonts w:ascii="Century Gothic" w:hAnsi="Century Gothic" w:cs="Arial"/>
          <w:b/>
          <w:sz w:val="24"/>
          <w:szCs w:val="24"/>
        </w:rPr>
        <w:t xml:space="preserve">Identificación </w:t>
      </w:r>
      <w:r w:rsidR="005F1E5E">
        <w:rPr>
          <w:rFonts w:ascii="Century Gothic" w:hAnsi="Century Gothic" w:cs="Arial"/>
          <w:b/>
          <w:sz w:val="24"/>
          <w:szCs w:val="24"/>
        </w:rPr>
        <w:t xml:space="preserve">y densidad </w:t>
      </w:r>
      <w:r w:rsidRPr="002B124A">
        <w:rPr>
          <w:rFonts w:ascii="Century Gothic" w:hAnsi="Century Gothic" w:cs="Arial"/>
          <w:b/>
          <w:sz w:val="24"/>
          <w:szCs w:val="24"/>
        </w:rPr>
        <w:t>de construcciones.</w:t>
      </w:r>
    </w:p>
    <w:p w:rsidRPr="002B124A" w:rsidR="00D46B6E" w:rsidP="00D46B6E" w:rsidRDefault="00D46B6E" w14:paraId="6E7B7C93"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Pr="002B124A" w:rsidR="00D46B6E" w:rsidP="00D46B6E" w:rsidRDefault="00D46B6E" w14:paraId="1266FF4D" w14:textId="77777777">
      <w:pPr>
        <w:pStyle w:val="Cabeceraypie"/>
        <w:rPr>
          <w:rFonts w:ascii="Century Gothic" w:hAnsi="Century Gothic" w:cs="Arial"/>
          <w:b/>
          <w:color w:val="2E74B5" w:themeColor="accent1" w:themeShade="BF"/>
          <w:sz w:val="24"/>
          <w:szCs w:val="24"/>
        </w:rPr>
      </w:pPr>
    </w:p>
    <w:p w:rsidRPr="002B124A" w:rsidR="00D46B6E" w:rsidP="00D46B6E" w:rsidRDefault="00D46B6E" w14:paraId="32333DBF" w14:textId="77777777">
      <w:pPr>
        <w:jc w:val="center"/>
        <w:rPr>
          <w:rFonts w:cs="Arial"/>
          <w:sz w:val="24"/>
        </w:rPr>
      </w:pPr>
    </w:p>
    <w:p w:rsidR="00D46B6E" w:rsidP="00D46B6E" w:rsidRDefault="00D46B6E" w14:paraId="72D4A4EC" w14:textId="77777777">
      <w:pPr>
        <w:pStyle w:val="Cabeceraypie"/>
        <w:numPr>
          <w:ilvl w:val="0"/>
          <w:numId w:val="6"/>
        </w:numPr>
        <w:rPr>
          <w:rFonts w:ascii="Century Gothic" w:hAnsi="Century Gothic" w:cs="Arial"/>
          <w:b/>
          <w:sz w:val="24"/>
          <w:szCs w:val="24"/>
        </w:rPr>
      </w:pPr>
      <w:r w:rsidRPr="002B124A">
        <w:rPr>
          <w:rFonts w:ascii="Century Gothic" w:hAnsi="Century Gothic" w:cs="Arial"/>
          <w:b/>
          <w:sz w:val="24"/>
          <w:szCs w:val="24"/>
        </w:rPr>
        <w:t>Omisión de construcciones por manzana.</w:t>
      </w:r>
    </w:p>
    <w:p w:rsidRPr="002B124A" w:rsidR="00D46B6E" w:rsidP="00D46B6E" w:rsidRDefault="00D46B6E" w14:paraId="62C7D816"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00D46B6E" w:rsidP="00D46B6E" w:rsidRDefault="00D46B6E" w14:paraId="17A0BDC7" w14:textId="15CAAF30">
      <w:pPr>
        <w:pStyle w:val="Cabeceraypie"/>
        <w:rPr>
          <w:rFonts w:ascii="Century Gothic" w:hAnsi="Century Gothic" w:cs="Arial"/>
          <w:b/>
          <w:color w:val="2E74B5" w:themeColor="accent1" w:themeShade="BF"/>
          <w:sz w:val="24"/>
          <w:szCs w:val="24"/>
        </w:rPr>
      </w:pPr>
    </w:p>
    <w:p w:rsidRPr="002B124A" w:rsidR="00D46B6E" w:rsidP="009714A6" w:rsidRDefault="00D46B6E" w14:paraId="3088BCB9" w14:textId="1DEECBEE">
      <w:pPr>
        <w:rPr>
          <w:rFonts w:cs="Arial"/>
          <w:sz w:val="24"/>
        </w:rPr>
      </w:pPr>
    </w:p>
    <w:p w:rsidRPr="002B124A" w:rsidR="00D46B6E" w:rsidP="00D46B6E" w:rsidRDefault="00D46B6E" w14:paraId="08BCDF46" w14:textId="77777777">
      <w:pPr>
        <w:pStyle w:val="Cabeceraypie"/>
        <w:numPr>
          <w:ilvl w:val="0"/>
          <w:numId w:val="6"/>
        </w:numPr>
        <w:rPr>
          <w:rFonts w:ascii="Century Gothic" w:hAnsi="Century Gothic" w:cs="Arial"/>
          <w:b/>
          <w:sz w:val="24"/>
          <w:szCs w:val="24"/>
        </w:rPr>
      </w:pPr>
      <w:r w:rsidRPr="002B124A">
        <w:rPr>
          <w:rFonts w:ascii="Century Gothic" w:hAnsi="Century Gothic" w:cs="Arial"/>
          <w:b/>
          <w:sz w:val="24"/>
          <w:szCs w:val="24"/>
        </w:rPr>
        <w:t>Mejoras por manzana.</w:t>
      </w:r>
    </w:p>
    <w:p w:rsidRPr="002B124A" w:rsidR="00D46B6E" w:rsidP="00D46B6E" w:rsidRDefault="00D46B6E" w14:paraId="50CE40A4" w14:textId="77777777">
      <w:pPr>
        <w:jc w:val="center"/>
        <w:rPr>
          <w:rFonts w:cs="Arial"/>
          <w:sz w:val="24"/>
        </w:rPr>
      </w:pPr>
    </w:p>
    <w:p w:rsidR="00CB3F87" w:rsidP="00CB3F87" w:rsidRDefault="00CB3F87" w14:paraId="69864779"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Pr="00987EB8" w:rsidR="00D46B6E" w:rsidP="00D46B6E" w:rsidRDefault="00D46B6E" w14:paraId="6BC6D142" w14:textId="77777777">
      <w:pPr>
        <w:pStyle w:val="Cabeceraypie"/>
        <w:rPr>
          <w:rFonts w:ascii="Century Gothic" w:hAnsi="Century Gothic" w:cs="Arial"/>
          <w:b/>
          <w:sz w:val="24"/>
          <w:szCs w:val="24"/>
          <w:u w:val="single"/>
        </w:rPr>
      </w:pPr>
    </w:p>
    <w:p w:rsidR="00D46B6E" w:rsidP="00D46B6E" w:rsidRDefault="00D46B6E" w14:paraId="1EA02549" w14:textId="77777777">
      <w:pPr>
        <w:pStyle w:val="Cabeceraypie"/>
        <w:numPr>
          <w:ilvl w:val="0"/>
          <w:numId w:val="6"/>
        </w:numPr>
        <w:rPr>
          <w:rFonts w:ascii="Century Gothic" w:hAnsi="Century Gothic" w:cs="Arial"/>
          <w:b/>
          <w:sz w:val="24"/>
          <w:szCs w:val="24"/>
        </w:rPr>
      </w:pPr>
      <w:r w:rsidRPr="002B124A">
        <w:rPr>
          <w:rFonts w:ascii="Century Gothic" w:hAnsi="Century Gothic" w:cs="Arial"/>
          <w:b/>
          <w:sz w:val="24"/>
          <w:szCs w:val="24"/>
        </w:rPr>
        <w:t>Identificación de presuntas informalidades</w:t>
      </w:r>
    </w:p>
    <w:p w:rsidR="00D46B6E" w:rsidP="00D46B6E" w:rsidRDefault="00D46B6E" w14:paraId="00C31AEB"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00C11B57" w:rsidRDefault="00C11B57" w14:paraId="1F583FF9" w14:textId="0B985D35">
      <w:pPr>
        <w:spacing w:after="160" w:line="259" w:lineRule="auto"/>
        <w:jc w:val="left"/>
        <w:rPr>
          <w:rFonts w:cs="Arial"/>
          <w:sz w:val="24"/>
        </w:rPr>
      </w:pPr>
      <w:r>
        <w:rPr>
          <w:rFonts w:cs="Arial"/>
          <w:sz w:val="24"/>
        </w:rPr>
        <w:br w:type="page"/>
      </w:r>
    </w:p>
    <w:p w:rsidRPr="002B124A" w:rsidR="00D46B6E" w:rsidP="00D46B6E" w:rsidRDefault="00D46B6E" w14:paraId="6F3C7ED0" w14:textId="77777777">
      <w:pPr>
        <w:jc w:val="center"/>
        <w:rPr>
          <w:rFonts w:cs="Arial"/>
          <w:sz w:val="24"/>
        </w:rPr>
      </w:pPr>
    </w:p>
    <w:p w:rsidRPr="002B124A" w:rsidR="00D46B6E" w:rsidP="00D46B6E" w:rsidRDefault="00D46B6E" w14:paraId="179AFA6B" w14:textId="04E78013">
      <w:pPr>
        <w:pStyle w:val="Prrafodelista"/>
        <w:numPr>
          <w:ilvl w:val="0"/>
          <w:numId w:val="6"/>
        </w:numPr>
        <w:suppressAutoHyphens/>
        <w:spacing w:line="360" w:lineRule="auto"/>
        <w:contextualSpacing/>
        <w:rPr>
          <w:b/>
          <w:sz w:val="24"/>
          <w:szCs w:val="24"/>
        </w:rPr>
      </w:pPr>
      <w:r w:rsidRPr="002B124A">
        <w:rPr>
          <w:b/>
          <w:sz w:val="24"/>
          <w:szCs w:val="24"/>
        </w:rPr>
        <w:t>Conformación de la</w:t>
      </w:r>
      <w:r>
        <w:rPr>
          <w:b/>
          <w:sz w:val="24"/>
          <w:szCs w:val="24"/>
        </w:rPr>
        <w:t>s</w:t>
      </w:r>
      <w:r w:rsidRPr="002B124A">
        <w:rPr>
          <w:b/>
          <w:sz w:val="24"/>
          <w:szCs w:val="24"/>
        </w:rPr>
        <w:t xml:space="preserve"> </w:t>
      </w:r>
      <w:r>
        <w:rPr>
          <w:b/>
          <w:sz w:val="24"/>
          <w:szCs w:val="24"/>
        </w:rPr>
        <w:t xml:space="preserve">UIT </w:t>
      </w:r>
      <w:r w:rsidRPr="002B124A">
        <w:rPr>
          <w:b/>
          <w:sz w:val="24"/>
          <w:szCs w:val="24"/>
        </w:rPr>
        <w:t>Urbana</w:t>
      </w:r>
      <w:r>
        <w:rPr>
          <w:b/>
          <w:sz w:val="24"/>
          <w:szCs w:val="24"/>
        </w:rPr>
        <w:t>s</w:t>
      </w:r>
      <w:r w:rsidRPr="002B124A">
        <w:rPr>
          <w:b/>
          <w:sz w:val="24"/>
          <w:szCs w:val="24"/>
        </w:rPr>
        <w:t>.</w:t>
      </w:r>
    </w:p>
    <w:p w:rsidR="00D46B6E" w:rsidP="00D46B6E" w:rsidRDefault="00D46B6E" w14:paraId="2F858EDF"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00D46B6E" w:rsidP="00D46B6E" w:rsidRDefault="00D46B6E" w14:paraId="31C6DD1A" w14:textId="7027E4F0">
      <w:pPr>
        <w:pStyle w:val="Cabeceraypie"/>
        <w:rPr>
          <w:rFonts w:ascii="Century Gothic" w:hAnsi="Century Gothic" w:cs="Arial"/>
          <w:b/>
          <w:color w:val="2E74B5" w:themeColor="accent1" w:themeShade="BF"/>
          <w:sz w:val="24"/>
          <w:szCs w:val="24"/>
          <w:u w:val="single"/>
        </w:rPr>
      </w:pPr>
    </w:p>
    <w:p w:rsidRPr="00CB786A" w:rsidR="00C11B57" w:rsidP="00C11B57" w:rsidRDefault="00C11B57" w14:paraId="433699AC" w14:textId="77777777">
      <w:pPr>
        <w:rPr>
          <w:color w:val="000000" w:themeColor="text1"/>
          <w:szCs w:val="22"/>
        </w:rPr>
      </w:pPr>
      <w:r w:rsidRPr="00CB786A">
        <w:rPr>
          <w:color w:val="000000" w:themeColor="text1"/>
          <w:szCs w:val="22"/>
          <w:highlight w:val="yellow"/>
        </w:rPr>
        <w:t>Tabla X. Conformación catastral de las unidades de intervención.</w:t>
      </w:r>
    </w:p>
    <w:p w:rsidRPr="00535748" w:rsidR="00C11B57" w:rsidP="00C11B57" w:rsidRDefault="00C11B57" w14:paraId="20B231BB" w14:textId="77777777">
      <w:pPr>
        <w:ind w:left="720" w:hanging="360"/>
      </w:pPr>
    </w:p>
    <w:p w:rsidR="00C11B57" w:rsidP="00C11B57" w:rsidRDefault="00C11B57" w14:paraId="6F2A8907" w14:textId="77777777">
      <w:pPr>
        <w:jc w:val="center"/>
        <w:rPr>
          <w:noProof/>
          <w:color w:val="000000" w:themeColor="text1"/>
          <w:sz w:val="24"/>
        </w:rPr>
      </w:pPr>
      <w:r w:rsidRPr="00CB786A">
        <w:rPr>
          <w:noProof/>
          <w:color w:val="000000" w:themeColor="text1"/>
          <w:sz w:val="24"/>
          <w:highlight w:val="yellow"/>
        </w:rPr>
        <w:t xml:space="preserve">Inserte aquí la </w:t>
      </w:r>
      <w:r w:rsidRPr="00C11B57">
        <w:rPr>
          <w:noProof/>
          <w:color w:val="000000" w:themeColor="text1"/>
          <w:sz w:val="24"/>
          <w:highlight w:val="yellow"/>
        </w:rPr>
        <w:t>tabla</w:t>
      </w:r>
      <w:r>
        <w:rPr>
          <w:noProof/>
          <w:color w:val="000000" w:themeColor="text1"/>
          <w:sz w:val="24"/>
        </w:rPr>
        <w:t xml:space="preserve"> </w:t>
      </w:r>
    </w:p>
    <w:p w:rsidR="00C11B57" w:rsidP="00D46B6E" w:rsidRDefault="00C11B57" w14:paraId="66F5B5E4" w14:textId="77777777">
      <w:pPr>
        <w:pStyle w:val="Descripcin"/>
        <w:rPr>
          <w:i w:val="0"/>
          <w:color w:val="auto"/>
          <w:sz w:val="22"/>
          <w:szCs w:val="22"/>
          <w:highlight w:val="yellow"/>
        </w:rPr>
      </w:pPr>
    </w:p>
    <w:p w:rsidRPr="008564DE" w:rsidR="00D46B6E" w:rsidP="00D46B6E" w:rsidRDefault="00D46B6E" w14:paraId="351CEAFD" w14:textId="0D7F47E4">
      <w:pPr>
        <w:pStyle w:val="Descripcin"/>
        <w:rPr>
          <w:i w:val="0"/>
          <w:color w:val="auto"/>
          <w:sz w:val="22"/>
          <w:szCs w:val="22"/>
          <w:highlight w:val="yellow"/>
        </w:rPr>
      </w:pPr>
      <w:r w:rsidRPr="008564DE">
        <w:rPr>
          <w:i w:val="0"/>
          <w:color w:val="auto"/>
          <w:sz w:val="22"/>
          <w:szCs w:val="22"/>
          <w:highlight w:val="yellow"/>
        </w:rPr>
        <w:t>Imagen X. XXXXXXX</w:t>
      </w:r>
    </w:p>
    <w:p w:rsidRPr="008564DE" w:rsidR="00D46B6E" w:rsidP="00D46B6E" w:rsidRDefault="00D46B6E" w14:paraId="316FBCC2" w14:textId="77777777">
      <w:pPr>
        <w:rPr>
          <w:highlight w:val="yellow"/>
        </w:rPr>
      </w:pPr>
    </w:p>
    <w:p w:rsidRPr="008564DE" w:rsidR="00D46B6E" w:rsidP="005F1E5E" w:rsidRDefault="004E6E96" w14:paraId="44D3EDBF" w14:textId="0E5277D7">
      <w:pPr>
        <w:jc w:val="center"/>
        <w:rPr>
          <w:sz w:val="24"/>
          <w:highlight w:val="yellow"/>
        </w:rPr>
      </w:pPr>
      <w:r w:rsidRPr="008564DE">
        <w:rPr>
          <w:noProof/>
          <w:sz w:val="24"/>
          <w:highlight w:val="yellow"/>
        </w:rPr>
        <w:t xml:space="preserve">Inserte aquí </w:t>
      </w:r>
      <w:r w:rsidR="005F1E5E">
        <w:rPr>
          <w:noProof/>
          <w:sz w:val="24"/>
          <w:highlight w:val="yellow"/>
        </w:rPr>
        <w:t>el Mapa con la defición de las UIT urbanas con su respectiva codificación</w:t>
      </w:r>
    </w:p>
    <w:p w:rsidRPr="008564DE" w:rsidR="00D46B6E" w:rsidP="00D46B6E" w:rsidRDefault="00D46B6E" w14:paraId="11548005" w14:textId="77777777">
      <w:pPr>
        <w:pStyle w:val="Prrafodelista"/>
        <w:numPr>
          <w:ilvl w:val="0"/>
          <w:numId w:val="0"/>
        </w:numPr>
        <w:ind w:left="1069"/>
        <w:rPr>
          <w:highlight w:val="yellow"/>
        </w:rPr>
      </w:pPr>
    </w:p>
    <w:p w:rsidRPr="00E71E69" w:rsidR="00D46B6E" w:rsidP="00D46B6E" w:rsidRDefault="005C36B1" w14:paraId="71C00C2A" w14:textId="4139178E">
      <w:pPr>
        <w:rPr>
          <w:rFonts w:cs="Arial"/>
          <w:sz w:val="24"/>
        </w:rPr>
      </w:pPr>
      <w:r>
        <w:t>Fuente: Subdirección de Proyectos IGAC</w:t>
      </w:r>
    </w:p>
    <w:p w:rsidR="00D46B6E" w:rsidP="00D46B6E" w:rsidRDefault="00D46B6E" w14:paraId="6F9FAAFB" w14:textId="3DED4B50">
      <w:pPr>
        <w:rPr>
          <w:rFonts w:cs="Arial"/>
          <w:b/>
          <w:sz w:val="24"/>
        </w:rPr>
      </w:pPr>
    </w:p>
    <w:p w:rsidR="00A344E4" w:rsidP="00D46B6E" w:rsidRDefault="00A344E4" w14:paraId="536F021F" w14:textId="2759CAC7">
      <w:pPr>
        <w:rPr>
          <w:rFonts w:cs="Arial"/>
          <w:b/>
          <w:sz w:val="24"/>
        </w:rPr>
      </w:pPr>
    </w:p>
    <w:p w:rsidRPr="002B124A" w:rsidR="00A344E4" w:rsidP="00D46B6E" w:rsidRDefault="00A344E4" w14:paraId="3AC4F1BC" w14:textId="77777777">
      <w:pPr>
        <w:rPr>
          <w:rFonts w:cs="Arial"/>
          <w:b/>
          <w:sz w:val="24"/>
        </w:rPr>
      </w:pPr>
    </w:p>
    <w:p w:rsidR="00D46B6E" w:rsidP="00D46B6E" w:rsidRDefault="00D46B6E" w14:paraId="5B6F459C" w14:textId="77777777">
      <w:pPr>
        <w:pStyle w:val="Prrafodelista"/>
        <w:numPr>
          <w:ilvl w:val="0"/>
          <w:numId w:val="6"/>
        </w:numPr>
        <w:suppressAutoHyphens/>
        <w:spacing w:line="360" w:lineRule="auto"/>
        <w:contextualSpacing/>
        <w:rPr>
          <w:b/>
          <w:sz w:val="24"/>
          <w:szCs w:val="24"/>
        </w:rPr>
      </w:pPr>
      <w:r w:rsidRPr="002B124A">
        <w:rPr>
          <w:b/>
          <w:sz w:val="24"/>
          <w:szCs w:val="24"/>
        </w:rPr>
        <w:t xml:space="preserve">Conformación catastral de la </w:t>
      </w:r>
      <w:r>
        <w:rPr>
          <w:b/>
          <w:sz w:val="24"/>
          <w:szCs w:val="24"/>
        </w:rPr>
        <w:t>UIT</w:t>
      </w:r>
      <w:r w:rsidRPr="002B124A">
        <w:rPr>
          <w:b/>
          <w:sz w:val="24"/>
          <w:szCs w:val="24"/>
        </w:rPr>
        <w:t xml:space="preserve"> CENTROS POBLADOS.</w:t>
      </w:r>
    </w:p>
    <w:p w:rsidRPr="002B124A" w:rsidR="00D46B6E" w:rsidP="00D46B6E" w:rsidRDefault="00D46B6E" w14:paraId="56CE5733" w14:textId="77777777">
      <w:pPr>
        <w:pStyle w:val="Prrafodelista"/>
        <w:numPr>
          <w:ilvl w:val="0"/>
          <w:numId w:val="0"/>
        </w:numPr>
        <w:suppressAutoHyphens/>
        <w:spacing w:line="360" w:lineRule="auto"/>
        <w:ind w:left="1069"/>
        <w:contextualSpacing/>
        <w:rPr>
          <w:b/>
          <w:sz w:val="24"/>
          <w:szCs w:val="24"/>
        </w:rPr>
      </w:pPr>
    </w:p>
    <w:p w:rsidR="00D46B6E" w:rsidP="00D46B6E" w:rsidRDefault="00D46B6E" w14:paraId="44F41E16"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00D46B6E" w:rsidP="00D46B6E" w:rsidRDefault="00D46B6E" w14:paraId="643314AC" w14:textId="306B79B2">
      <w:pPr>
        <w:pStyle w:val="Cabeceraypie"/>
        <w:rPr>
          <w:rFonts w:ascii="Century Gothic" w:hAnsi="Century Gothic" w:cs="Arial"/>
          <w:b/>
          <w:color w:val="2E74B5" w:themeColor="accent1" w:themeShade="BF"/>
          <w:sz w:val="24"/>
          <w:szCs w:val="24"/>
          <w:u w:val="single"/>
        </w:rPr>
      </w:pPr>
    </w:p>
    <w:p w:rsidRPr="00CB786A" w:rsidR="00C11B57" w:rsidP="00C11B57" w:rsidRDefault="00C11B57" w14:paraId="51CF068F" w14:textId="77777777">
      <w:pPr>
        <w:rPr>
          <w:color w:val="000000" w:themeColor="text1"/>
          <w:szCs w:val="22"/>
        </w:rPr>
      </w:pPr>
      <w:r w:rsidRPr="00CB786A">
        <w:rPr>
          <w:color w:val="000000" w:themeColor="text1"/>
          <w:szCs w:val="22"/>
          <w:highlight w:val="yellow"/>
        </w:rPr>
        <w:t>Tabla X. Conformación catastral de las unidades de intervención.</w:t>
      </w:r>
    </w:p>
    <w:p w:rsidRPr="00535748" w:rsidR="00C11B57" w:rsidP="00C11B57" w:rsidRDefault="00C11B57" w14:paraId="0E3B6C6D" w14:textId="77777777">
      <w:pPr>
        <w:ind w:left="720" w:hanging="360"/>
      </w:pPr>
    </w:p>
    <w:p w:rsidR="00C11B57" w:rsidP="00C11B57" w:rsidRDefault="00C11B57" w14:paraId="18BB4839" w14:textId="77777777">
      <w:pPr>
        <w:jc w:val="center"/>
        <w:rPr>
          <w:noProof/>
          <w:color w:val="000000" w:themeColor="text1"/>
          <w:sz w:val="24"/>
        </w:rPr>
      </w:pPr>
      <w:r w:rsidRPr="00CB786A">
        <w:rPr>
          <w:noProof/>
          <w:color w:val="000000" w:themeColor="text1"/>
          <w:sz w:val="24"/>
          <w:highlight w:val="yellow"/>
        </w:rPr>
        <w:t xml:space="preserve">Inserte aquí la </w:t>
      </w:r>
      <w:r w:rsidRPr="00C11B57">
        <w:rPr>
          <w:noProof/>
          <w:color w:val="000000" w:themeColor="text1"/>
          <w:sz w:val="24"/>
          <w:highlight w:val="yellow"/>
        </w:rPr>
        <w:t>tabla</w:t>
      </w:r>
      <w:r>
        <w:rPr>
          <w:noProof/>
          <w:color w:val="000000" w:themeColor="text1"/>
          <w:sz w:val="24"/>
        </w:rPr>
        <w:t xml:space="preserve"> </w:t>
      </w:r>
    </w:p>
    <w:p w:rsidR="00C11B57" w:rsidP="00D46B6E" w:rsidRDefault="00C11B57" w14:paraId="262867F3" w14:textId="77777777">
      <w:pPr>
        <w:pStyle w:val="Cabeceraypie"/>
        <w:rPr>
          <w:rFonts w:ascii="Century Gothic" w:hAnsi="Century Gothic" w:cs="Arial"/>
          <w:b/>
          <w:color w:val="2E74B5" w:themeColor="accent1" w:themeShade="BF"/>
          <w:sz w:val="24"/>
          <w:szCs w:val="24"/>
          <w:u w:val="single"/>
        </w:rPr>
      </w:pPr>
    </w:p>
    <w:p w:rsidRPr="008564DE" w:rsidR="00D46B6E" w:rsidP="00D46B6E" w:rsidRDefault="00D46B6E" w14:paraId="16ACECCB" w14:textId="77777777">
      <w:pPr>
        <w:pStyle w:val="Descripcin"/>
        <w:rPr>
          <w:i w:val="0"/>
          <w:color w:val="auto"/>
          <w:sz w:val="22"/>
          <w:szCs w:val="22"/>
          <w:highlight w:val="yellow"/>
        </w:rPr>
      </w:pPr>
      <w:r w:rsidRPr="008564DE">
        <w:rPr>
          <w:i w:val="0"/>
          <w:color w:val="auto"/>
          <w:sz w:val="22"/>
          <w:szCs w:val="22"/>
          <w:highlight w:val="yellow"/>
        </w:rPr>
        <w:t>Imagen X. XXXXXXX</w:t>
      </w:r>
    </w:p>
    <w:p w:rsidRPr="008564DE" w:rsidR="00D46B6E" w:rsidP="00D46B6E" w:rsidRDefault="00D46B6E" w14:paraId="6E26D6AF" w14:textId="77777777">
      <w:pPr>
        <w:rPr>
          <w:highlight w:val="yellow"/>
          <w:lang w:eastAsia="en-US"/>
        </w:rPr>
      </w:pPr>
    </w:p>
    <w:p w:rsidRPr="00A67967" w:rsidR="00D46B6E" w:rsidP="00D46B6E" w:rsidRDefault="00D46B6E" w14:paraId="6306F022" w14:textId="350752C9">
      <w:pPr>
        <w:jc w:val="center"/>
        <w:rPr>
          <w:noProof/>
          <w:sz w:val="24"/>
        </w:rPr>
      </w:pPr>
      <w:r w:rsidRPr="008564DE">
        <w:rPr>
          <w:noProof/>
          <w:sz w:val="24"/>
          <w:highlight w:val="yellow"/>
        </w:rPr>
        <w:t xml:space="preserve">Inserte aquí </w:t>
      </w:r>
      <w:r w:rsidRPr="005F1E5E" w:rsidR="005F1E5E">
        <w:rPr>
          <w:noProof/>
          <w:sz w:val="24"/>
          <w:highlight w:val="yellow"/>
        </w:rPr>
        <w:t>aquí el Mapa con la defición de las UIT</w:t>
      </w:r>
      <w:r w:rsidR="005F1E5E">
        <w:rPr>
          <w:noProof/>
          <w:sz w:val="24"/>
          <w:highlight w:val="yellow"/>
        </w:rPr>
        <w:t xml:space="preserve"> de centros poblados</w:t>
      </w:r>
      <w:r w:rsidRPr="005F1E5E" w:rsidR="005F1E5E">
        <w:rPr>
          <w:noProof/>
          <w:sz w:val="24"/>
          <w:highlight w:val="yellow"/>
        </w:rPr>
        <w:t xml:space="preserve"> con su respectiva codificación</w:t>
      </w:r>
    </w:p>
    <w:p w:rsidR="00D46B6E" w:rsidP="00D46B6E" w:rsidRDefault="00D46B6E" w14:paraId="0F184A93" w14:textId="77777777">
      <w:pPr>
        <w:pStyle w:val="Prrafodelista"/>
        <w:numPr>
          <w:ilvl w:val="0"/>
          <w:numId w:val="0"/>
        </w:numPr>
        <w:ind w:left="1069"/>
        <w:rPr>
          <w:rFonts w:eastAsia="Times New Roman" w:cs="Times New Roman"/>
          <w:noProof/>
          <w:color w:val="2E74B5" w:themeColor="accent1" w:themeShade="BF"/>
          <w:sz w:val="24"/>
          <w:szCs w:val="24"/>
          <w:lang w:eastAsia="es-CO"/>
        </w:rPr>
      </w:pPr>
    </w:p>
    <w:p w:rsidR="00D46B6E" w:rsidP="00D46B6E" w:rsidRDefault="005C36B1" w14:paraId="1B8407C7" w14:textId="0E78F947">
      <w:r>
        <w:t>Fuente: Subdirección de Proyectos IGAC</w:t>
      </w:r>
    </w:p>
    <w:p w:rsidR="005132EA" w:rsidP="00203D8A" w:rsidRDefault="005132EA" w14:paraId="6136B1C6" w14:textId="7328FE96">
      <w:pPr>
        <w:rPr>
          <w:rFonts w:cs="Arial" w:eastAsiaTheme="majorEastAsia"/>
          <w:spacing w:val="4"/>
          <w:sz w:val="24"/>
        </w:rPr>
      </w:pPr>
    </w:p>
    <w:p w:rsidRPr="002C5A81" w:rsidR="00423DB7" w:rsidP="00423DB7" w:rsidRDefault="00423DB7" w14:paraId="367B98C2" w14:textId="5CA2E11C">
      <w:pPr>
        <w:suppressAutoHyphens/>
        <w:contextualSpacing/>
        <w:rPr>
          <w:b/>
          <w:color w:val="0070C0"/>
          <w:sz w:val="24"/>
          <w:u w:val="single"/>
        </w:rPr>
      </w:pPr>
      <w:r w:rsidRPr="002C5A81">
        <w:rPr>
          <w:color w:val="0070C0"/>
          <w:sz w:val="24"/>
          <w:highlight w:val="yellow"/>
          <w:u w:val="single"/>
        </w:rPr>
        <w:t xml:space="preserve">Si es necesario agregue variables adicionales de acuerdo </w:t>
      </w:r>
      <w:r w:rsidR="005F1E5E">
        <w:rPr>
          <w:color w:val="0070C0"/>
          <w:sz w:val="24"/>
          <w:highlight w:val="yellow"/>
          <w:u w:val="single"/>
        </w:rPr>
        <w:t xml:space="preserve">con el análisis específico realizado por el </w:t>
      </w:r>
      <w:r w:rsidRPr="002C5A81">
        <w:rPr>
          <w:color w:val="0070C0"/>
          <w:sz w:val="24"/>
          <w:highlight w:val="yellow"/>
          <w:u w:val="single"/>
        </w:rPr>
        <w:t>proyecto</w:t>
      </w:r>
    </w:p>
    <w:p w:rsidR="00423DB7" w:rsidP="00203D8A" w:rsidRDefault="00423DB7" w14:paraId="06BBA2CD" w14:textId="77777777">
      <w:pPr>
        <w:rPr>
          <w:rFonts w:cs="Arial" w:eastAsiaTheme="majorEastAsia"/>
          <w:spacing w:val="4"/>
          <w:sz w:val="24"/>
        </w:rPr>
      </w:pPr>
    </w:p>
    <w:p w:rsidRPr="002B124A" w:rsidR="005132EA" w:rsidP="00203D8A" w:rsidRDefault="005132EA" w14:paraId="22525EC4" w14:textId="77777777">
      <w:pPr>
        <w:rPr>
          <w:rFonts w:cs="Arial" w:eastAsiaTheme="majorEastAsia"/>
          <w:spacing w:val="4"/>
          <w:sz w:val="24"/>
        </w:rPr>
      </w:pPr>
    </w:p>
    <w:p w:rsidR="00203D8A" w:rsidP="00203D8A" w:rsidRDefault="00203D8A" w14:paraId="58214D39" w14:textId="4F3BB41B">
      <w:pPr>
        <w:pStyle w:val="Ttulo2-IGAC"/>
        <w:numPr>
          <w:ilvl w:val="0"/>
          <w:numId w:val="0"/>
        </w:numPr>
        <w:rPr>
          <w:szCs w:val="24"/>
        </w:rPr>
      </w:pPr>
      <w:bookmarkStart w:name="_Toc169518432" w:id="8"/>
      <w:r w:rsidRPr="002B124A">
        <w:rPr>
          <w:szCs w:val="24"/>
        </w:rPr>
        <w:t xml:space="preserve">4.2 </w:t>
      </w:r>
      <w:r w:rsidR="00261F7B">
        <w:rPr>
          <w:szCs w:val="24"/>
        </w:rPr>
        <w:t>UIT rurales</w:t>
      </w:r>
      <w:bookmarkEnd w:id="8"/>
    </w:p>
    <w:p w:rsidRPr="002B124A" w:rsidR="005132EA" w:rsidP="005132EA" w:rsidRDefault="005132EA" w14:paraId="65D58C08" w14:textId="7FA374ED">
      <w:pPr>
        <w:tabs>
          <w:tab w:val="left" w:pos="461"/>
          <w:tab w:val="left" w:pos="993"/>
        </w:tabs>
        <w:spacing w:after="240" w:line="276" w:lineRule="auto"/>
        <w:rPr>
          <w:rFonts w:cs="Arial"/>
          <w:sz w:val="24"/>
        </w:rPr>
      </w:pPr>
      <w:r>
        <w:rPr>
          <w:rFonts w:cs="Arial" w:eastAsiaTheme="majorEastAsia"/>
          <w:sz w:val="24"/>
        </w:rPr>
        <w:t>Las variables consideradas</w:t>
      </w:r>
      <w:r w:rsidRPr="002B124A">
        <w:rPr>
          <w:rFonts w:cs="Arial" w:eastAsiaTheme="majorEastAsia"/>
          <w:sz w:val="24"/>
        </w:rPr>
        <w:t xml:space="preserve"> para la definición de</w:t>
      </w:r>
      <w:r>
        <w:rPr>
          <w:rFonts w:cs="Arial" w:eastAsiaTheme="majorEastAsia"/>
          <w:sz w:val="24"/>
        </w:rPr>
        <w:t xml:space="preserve"> las</w:t>
      </w:r>
      <w:r w:rsidRPr="002B124A">
        <w:rPr>
          <w:rFonts w:cs="Arial" w:eastAsiaTheme="majorEastAsia"/>
          <w:sz w:val="24"/>
        </w:rPr>
        <w:t xml:space="preserve"> unidades de intervención rurales, parten de la clasificación general de</w:t>
      </w:r>
      <w:r>
        <w:rPr>
          <w:rFonts w:cs="Arial" w:eastAsiaTheme="majorEastAsia"/>
          <w:sz w:val="24"/>
        </w:rPr>
        <w:t>l uso del</w:t>
      </w:r>
      <w:r w:rsidRPr="002B124A">
        <w:rPr>
          <w:rFonts w:cs="Arial" w:eastAsiaTheme="majorEastAsia"/>
          <w:sz w:val="24"/>
        </w:rPr>
        <w:t xml:space="preserve"> suelo</w:t>
      </w:r>
      <w:r>
        <w:rPr>
          <w:rFonts w:cs="Arial" w:eastAsiaTheme="majorEastAsia"/>
          <w:sz w:val="24"/>
        </w:rPr>
        <w:t xml:space="preserve"> definidas en el Instrumento de Ordenamiento Territorial Vigente</w:t>
      </w:r>
      <w:r w:rsidRPr="002B124A">
        <w:rPr>
          <w:rFonts w:cs="Arial" w:eastAsiaTheme="majorEastAsia"/>
          <w:sz w:val="24"/>
        </w:rPr>
        <w:t xml:space="preserve"> </w:t>
      </w:r>
      <w:r>
        <w:rPr>
          <w:rFonts w:cs="Arial" w:eastAsiaTheme="majorEastAsia"/>
          <w:sz w:val="24"/>
        </w:rPr>
        <w:t xml:space="preserve">(POT, </w:t>
      </w:r>
      <w:r>
        <w:rPr>
          <w:rFonts w:cs="Arial"/>
          <w:sz w:val="24"/>
        </w:rPr>
        <w:t>PBOT o EOT)</w:t>
      </w:r>
      <w:r w:rsidRPr="002B124A">
        <w:rPr>
          <w:rFonts w:cs="Arial" w:eastAsiaTheme="majorEastAsia"/>
          <w:sz w:val="24"/>
        </w:rPr>
        <w:t xml:space="preserve"> la </w:t>
      </w:r>
      <w:r w:rsidRPr="002B124A">
        <w:rPr>
          <w:rFonts w:cs="Arial"/>
          <w:sz w:val="24"/>
        </w:rPr>
        <w:t xml:space="preserve">distribución veredal,  la distribución administrativa municipal por corregimientos suministrado por la oficina de planeación municipal de </w:t>
      </w:r>
      <w:r w:rsidRPr="00EC23BE">
        <w:rPr>
          <w:rFonts w:cs="Arial"/>
          <w:color w:val="2E74B5" w:themeColor="accent1" w:themeShade="BF"/>
          <w:sz w:val="24"/>
          <w:highlight w:val="yellow"/>
        </w:rPr>
        <w:t>XXX</w:t>
      </w:r>
      <w:r w:rsidRPr="00CB68CB">
        <w:rPr>
          <w:rFonts w:cs="Arial"/>
          <w:color w:val="2E74B5" w:themeColor="accent1" w:themeShade="BF"/>
          <w:sz w:val="24"/>
        </w:rPr>
        <w:t>,</w:t>
      </w:r>
      <w:r w:rsidRPr="002B124A">
        <w:rPr>
          <w:rFonts w:cs="Arial"/>
          <w:sz w:val="24"/>
        </w:rPr>
        <w:t xml:space="preserve"> el insumo </w:t>
      </w:r>
      <w:r>
        <w:rPr>
          <w:rFonts w:cs="Arial"/>
          <w:sz w:val="24"/>
        </w:rPr>
        <w:t xml:space="preserve">(diagnóstico) y </w:t>
      </w:r>
      <w:r w:rsidRPr="002B124A">
        <w:rPr>
          <w:rFonts w:cs="Arial"/>
          <w:sz w:val="24"/>
        </w:rPr>
        <w:t>marcas del equipo de pre reconocimiento, los tiempos de desplazamiento Inter veredal</w:t>
      </w:r>
      <w:r>
        <w:rPr>
          <w:rFonts w:cs="Arial"/>
          <w:sz w:val="24"/>
        </w:rPr>
        <w:t>es</w:t>
      </w:r>
      <w:r w:rsidRPr="002B124A">
        <w:rPr>
          <w:rFonts w:cs="Arial"/>
          <w:sz w:val="24"/>
        </w:rPr>
        <w:t xml:space="preserve">, la presencia de </w:t>
      </w:r>
      <w:r>
        <w:rPr>
          <w:rFonts w:cs="Arial"/>
          <w:sz w:val="24"/>
        </w:rPr>
        <w:t>áreas protegidas o áreas de especial importancia ambiental del orden nacional, regional o local</w:t>
      </w:r>
      <w:r w:rsidRPr="002B124A">
        <w:rPr>
          <w:rFonts w:cs="Arial"/>
          <w:sz w:val="24"/>
        </w:rPr>
        <w:t>, de resguardos Indígenas legalmente constituidos, Territorios colectivos, comun</w:t>
      </w:r>
      <w:r>
        <w:rPr>
          <w:rFonts w:cs="Arial"/>
          <w:sz w:val="24"/>
        </w:rPr>
        <w:t>idades negras</w:t>
      </w:r>
      <w:r w:rsidR="00AC4416">
        <w:rPr>
          <w:rFonts w:cs="Arial"/>
          <w:sz w:val="24"/>
        </w:rPr>
        <w:t>, son</w:t>
      </w:r>
      <w:r>
        <w:rPr>
          <w:rFonts w:cs="Arial"/>
          <w:sz w:val="24"/>
        </w:rPr>
        <w:t xml:space="preserve"> insumos base, </w:t>
      </w:r>
      <w:r w:rsidRPr="002B124A">
        <w:rPr>
          <w:rFonts w:cs="Arial"/>
          <w:sz w:val="24"/>
        </w:rPr>
        <w:t>que serán de utilidad par</w:t>
      </w:r>
      <w:r w:rsidR="00AC4416">
        <w:rPr>
          <w:rFonts w:cs="Arial"/>
          <w:sz w:val="24"/>
        </w:rPr>
        <w:t>a la definición de las UIT rurales.</w:t>
      </w:r>
    </w:p>
    <w:p w:rsidR="00B92537" w:rsidP="005132EA" w:rsidRDefault="005132EA" w14:paraId="0DCB764D" w14:textId="26D3B83E">
      <w:pPr>
        <w:tabs>
          <w:tab w:val="left" w:pos="461"/>
          <w:tab w:val="left" w:pos="993"/>
        </w:tabs>
        <w:spacing w:after="240" w:line="276" w:lineRule="auto"/>
        <w:rPr>
          <w:rFonts w:cs="Arial" w:eastAsiaTheme="minorEastAsia"/>
          <w:b/>
          <w:color w:val="2E74B5" w:themeColor="accent1" w:themeShade="BF"/>
          <w:sz w:val="24"/>
          <w:u w:val="single"/>
          <w:lang w:eastAsia="en-US"/>
        </w:rPr>
      </w:pPr>
      <w:r w:rsidRPr="002B124A">
        <w:rPr>
          <w:rFonts w:cs="Arial"/>
          <w:sz w:val="24"/>
        </w:rPr>
        <w:t xml:space="preserve">A continuación, se </w:t>
      </w:r>
      <w:r>
        <w:rPr>
          <w:rFonts w:cs="Arial"/>
          <w:sz w:val="24"/>
        </w:rPr>
        <w:t>presentan</w:t>
      </w:r>
      <w:r w:rsidRPr="002B124A">
        <w:rPr>
          <w:rFonts w:cs="Arial"/>
          <w:sz w:val="24"/>
        </w:rPr>
        <w:t xml:space="preserve"> </w:t>
      </w:r>
      <w:r w:rsidR="005F1E5E">
        <w:rPr>
          <w:rFonts w:cs="Arial"/>
          <w:sz w:val="24"/>
        </w:rPr>
        <w:t>los criterios técnicos</w:t>
      </w:r>
      <w:r w:rsidRPr="002B124A">
        <w:rPr>
          <w:rFonts w:cs="Arial"/>
          <w:sz w:val="24"/>
        </w:rPr>
        <w:t xml:space="preserve"> </w:t>
      </w:r>
      <w:r w:rsidR="005F1E5E">
        <w:rPr>
          <w:rFonts w:cs="Arial"/>
          <w:sz w:val="24"/>
        </w:rPr>
        <w:t xml:space="preserve">empleados </w:t>
      </w:r>
      <w:r>
        <w:rPr>
          <w:rFonts w:cs="Arial"/>
          <w:sz w:val="24"/>
        </w:rPr>
        <w:t xml:space="preserve">en el análisis </w:t>
      </w:r>
      <w:r w:rsidRPr="002B124A">
        <w:rPr>
          <w:rFonts w:cs="Arial"/>
          <w:sz w:val="24"/>
        </w:rPr>
        <w:t>para la definición de las unidades de intervención</w:t>
      </w:r>
      <w:r w:rsidR="005F1E5E">
        <w:rPr>
          <w:rFonts w:cs="Arial"/>
          <w:sz w:val="24"/>
        </w:rPr>
        <w:t xml:space="preserve"> rurales</w:t>
      </w:r>
      <w:r w:rsidRPr="002B124A">
        <w:rPr>
          <w:rFonts w:cs="Arial"/>
          <w:sz w:val="24"/>
        </w:rPr>
        <w:t>.</w:t>
      </w:r>
      <w:r w:rsidR="005F1E5E">
        <w:rPr>
          <w:rFonts w:cs="Arial"/>
          <w:sz w:val="24"/>
        </w:rPr>
        <w:t xml:space="preserve"> </w:t>
      </w:r>
      <w:r w:rsidRPr="005F1E5E" w:rsidR="005F1E5E">
        <w:rPr>
          <w:rFonts w:cs="Arial" w:eastAsiaTheme="minorEastAsia"/>
          <w:b/>
          <w:color w:val="2E74B5" w:themeColor="accent1" w:themeShade="BF"/>
          <w:sz w:val="24"/>
          <w:u w:val="single"/>
          <w:lang w:eastAsia="en-US"/>
        </w:rPr>
        <w:t>(Ingrese las Figuras, Mapas o Tablas que permitan explicar los criterios empleados en la definición</w:t>
      </w:r>
      <w:r w:rsidR="005F1E5E">
        <w:rPr>
          <w:rFonts w:cs="Arial" w:eastAsiaTheme="minorEastAsia"/>
          <w:b/>
          <w:color w:val="2E74B5" w:themeColor="accent1" w:themeShade="BF"/>
          <w:sz w:val="24"/>
          <w:u w:val="single"/>
          <w:lang w:eastAsia="en-US"/>
        </w:rPr>
        <w:t xml:space="preserve"> de las UIT Rurales</w:t>
      </w:r>
      <w:r w:rsidRPr="005F1E5E" w:rsidR="005F1E5E">
        <w:rPr>
          <w:rFonts w:cs="Arial" w:eastAsiaTheme="minorEastAsia"/>
          <w:b/>
          <w:color w:val="2E74B5" w:themeColor="accent1" w:themeShade="BF"/>
          <w:sz w:val="24"/>
          <w:u w:val="single"/>
          <w:lang w:eastAsia="en-US"/>
        </w:rPr>
        <w:t xml:space="preserve"> a continuación se relacionan los principales)</w:t>
      </w:r>
    </w:p>
    <w:p w:rsidR="00687EED" w:rsidP="00687EED" w:rsidRDefault="00687EED" w14:paraId="1EA84B7B" w14:textId="4299A297">
      <w:pPr>
        <w:pStyle w:val="Cabeceraypie"/>
        <w:numPr>
          <w:ilvl w:val="0"/>
          <w:numId w:val="6"/>
        </w:numPr>
        <w:rPr>
          <w:rFonts w:ascii="Century Gothic" w:hAnsi="Century Gothic" w:cs="Arial"/>
          <w:b/>
          <w:sz w:val="24"/>
          <w:szCs w:val="24"/>
        </w:rPr>
      </w:pPr>
      <w:r w:rsidRPr="00D01E44">
        <w:rPr>
          <w:rFonts w:ascii="Century Gothic" w:hAnsi="Century Gothic" w:cs="Arial"/>
          <w:b/>
          <w:sz w:val="24"/>
          <w:szCs w:val="24"/>
        </w:rPr>
        <w:t>Densidad de Terrenos.</w:t>
      </w:r>
    </w:p>
    <w:p w:rsidR="005339EA" w:rsidP="002C5A81" w:rsidRDefault="005339EA" w14:paraId="1AFF52AD" w14:textId="5EE384E2">
      <w:pPr>
        <w:tabs>
          <w:tab w:val="left" w:pos="461"/>
          <w:tab w:val="left" w:pos="993"/>
        </w:tabs>
        <w:spacing w:after="240"/>
        <w:rPr>
          <w:sz w:val="24"/>
        </w:rPr>
      </w:pPr>
      <w:r w:rsidRPr="005F1E5E">
        <w:rPr>
          <w:sz w:val="24"/>
        </w:rPr>
        <w:t>Con base en los registros</w:t>
      </w:r>
      <w:r w:rsidR="005F1E5E">
        <w:rPr>
          <w:sz w:val="24"/>
        </w:rPr>
        <w:t xml:space="preserve"> catastrales vigentes, </w:t>
      </w:r>
      <w:r w:rsidRPr="005F1E5E">
        <w:rPr>
          <w:sz w:val="24"/>
        </w:rPr>
        <w:t xml:space="preserve">se </w:t>
      </w:r>
      <w:r w:rsidR="005F1E5E">
        <w:rPr>
          <w:sz w:val="24"/>
        </w:rPr>
        <w:t>realizó el análisis y clasificación</w:t>
      </w:r>
      <w:r w:rsidRPr="005F1E5E">
        <w:rPr>
          <w:sz w:val="24"/>
        </w:rPr>
        <w:t xml:space="preserve"> </w:t>
      </w:r>
      <w:r w:rsidR="005F1E5E">
        <w:rPr>
          <w:sz w:val="24"/>
        </w:rPr>
        <w:t xml:space="preserve">por </w:t>
      </w:r>
      <w:r w:rsidRPr="005F1E5E">
        <w:rPr>
          <w:sz w:val="24"/>
        </w:rPr>
        <w:t>rango</w:t>
      </w:r>
      <w:r w:rsidR="005F1E5E">
        <w:rPr>
          <w:sz w:val="24"/>
        </w:rPr>
        <w:t>s</w:t>
      </w:r>
      <w:r w:rsidRPr="005F1E5E">
        <w:rPr>
          <w:sz w:val="24"/>
        </w:rPr>
        <w:t xml:space="preserve"> </w:t>
      </w:r>
      <w:r w:rsidR="005F1E5E">
        <w:rPr>
          <w:sz w:val="24"/>
        </w:rPr>
        <w:t>de</w:t>
      </w:r>
      <w:r w:rsidRPr="005F1E5E">
        <w:rPr>
          <w:sz w:val="24"/>
        </w:rPr>
        <w:t xml:space="preserve"> áreas de los terrenos de la siguiente manera:</w:t>
      </w:r>
    </w:p>
    <w:p w:rsidR="001D1025" w:rsidP="001D1025" w:rsidRDefault="001D1025" w14:paraId="205880C4"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Pr="005F1E5E" w:rsidR="005F1E5E" w:rsidP="002C5A81" w:rsidRDefault="005F1E5E" w14:paraId="596DC258" w14:textId="77777777">
      <w:pPr>
        <w:tabs>
          <w:tab w:val="left" w:pos="461"/>
          <w:tab w:val="left" w:pos="993"/>
        </w:tabs>
        <w:spacing w:after="240"/>
        <w:rPr>
          <w:sz w:val="24"/>
        </w:rPr>
      </w:pPr>
    </w:p>
    <w:p w:rsidRPr="00AC4416" w:rsidR="00AC4416" w:rsidP="00AC4416" w:rsidRDefault="005132EA" w14:paraId="7ADEA13D" w14:textId="0F554AEC">
      <w:pPr>
        <w:pStyle w:val="Cabeceraypie"/>
        <w:numPr>
          <w:ilvl w:val="0"/>
          <w:numId w:val="7"/>
        </w:numPr>
        <w:rPr>
          <w:rFonts w:ascii="Century Gothic" w:hAnsi="Century Gothic" w:cs="Arial"/>
          <w:b/>
          <w:sz w:val="24"/>
          <w:szCs w:val="24"/>
        </w:rPr>
      </w:pPr>
      <w:r w:rsidRPr="00CB68CB">
        <w:rPr>
          <w:rFonts w:ascii="Century Gothic" w:hAnsi="Century Gothic" w:cs="Arial"/>
          <w:b/>
          <w:sz w:val="24"/>
          <w:szCs w:val="24"/>
        </w:rPr>
        <w:t>Identificación de construcciones.</w:t>
      </w:r>
    </w:p>
    <w:p w:rsidRPr="005339EA" w:rsidR="005339EA" w:rsidP="005339EA" w:rsidRDefault="005339EA" w14:paraId="09CF7736" w14:textId="77777777">
      <w:pPr>
        <w:rPr>
          <w:sz w:val="24"/>
        </w:rPr>
      </w:pPr>
      <w:r w:rsidRPr="005339EA">
        <w:rPr>
          <w:sz w:val="24"/>
        </w:rPr>
        <w:t>En el desarrollo de la etapa operativa se identificarán posibles predios en los cuales existan construcciones sin identificar e incorporar a la base catastral. Por lo cual durante el proceso de asignación a los grupos de trabajo será posible identificar de manera preliminar la cantidad de construcciones existentes por predio, además será posible identificar posibles focos de predios en condición de informalidad.</w:t>
      </w:r>
    </w:p>
    <w:p w:rsidR="001D1025" w:rsidP="001D1025" w:rsidRDefault="001D1025" w14:paraId="5B11A1EE" w14:textId="77777777">
      <w:pPr>
        <w:pStyle w:val="Cabeceraypie"/>
        <w:rPr>
          <w:rFonts w:ascii="Century Gothic" w:hAnsi="Century Gothic" w:cs="Arial"/>
          <w:b/>
          <w:color w:val="2E74B5" w:themeColor="accent1" w:themeShade="BF"/>
          <w:sz w:val="24"/>
          <w:szCs w:val="24"/>
          <w:u w:val="single"/>
        </w:rPr>
      </w:pPr>
    </w:p>
    <w:p w:rsidR="001D1025" w:rsidP="001D1025" w:rsidRDefault="001D1025" w14:paraId="5075482A" w14:textId="00D3DEA9">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Pr="002B124A" w:rsidR="005132EA" w:rsidP="005132EA" w:rsidRDefault="005132EA" w14:paraId="740F4C48" w14:textId="77777777">
      <w:pPr>
        <w:rPr>
          <w:rFonts w:cs="Arial"/>
          <w:sz w:val="24"/>
        </w:rPr>
      </w:pPr>
    </w:p>
    <w:p w:rsidR="001D1025" w:rsidRDefault="001D1025" w14:paraId="6CD6B98A" w14:textId="3D3A173F">
      <w:pPr>
        <w:spacing w:after="160" w:line="259" w:lineRule="auto"/>
        <w:jc w:val="left"/>
        <w:rPr>
          <w:rFonts w:cs="Arial"/>
          <w:sz w:val="24"/>
        </w:rPr>
      </w:pPr>
      <w:r>
        <w:rPr>
          <w:rFonts w:cs="Arial"/>
          <w:sz w:val="24"/>
        </w:rPr>
        <w:br w:type="page"/>
      </w:r>
    </w:p>
    <w:p w:rsidRPr="002B124A" w:rsidR="005132EA" w:rsidP="005132EA" w:rsidRDefault="005132EA" w14:paraId="789A9E88" w14:textId="77777777">
      <w:pPr>
        <w:rPr>
          <w:rFonts w:cs="Arial"/>
          <w:sz w:val="24"/>
        </w:rPr>
      </w:pPr>
    </w:p>
    <w:p w:rsidRPr="009D0985" w:rsidR="005132EA" w:rsidP="005132EA" w:rsidRDefault="005132EA" w14:paraId="0498DC4C" w14:textId="77777777">
      <w:pPr>
        <w:pStyle w:val="Cabeceraypie"/>
        <w:numPr>
          <w:ilvl w:val="0"/>
          <w:numId w:val="6"/>
        </w:numPr>
        <w:rPr>
          <w:rFonts w:ascii="Century Gothic" w:hAnsi="Century Gothic" w:cs="Arial"/>
          <w:b/>
          <w:sz w:val="24"/>
          <w:szCs w:val="24"/>
        </w:rPr>
      </w:pPr>
      <w:r w:rsidRPr="009D0985">
        <w:rPr>
          <w:rFonts w:ascii="Century Gothic" w:hAnsi="Century Gothic" w:cs="Arial"/>
          <w:b/>
          <w:sz w:val="24"/>
          <w:szCs w:val="24"/>
        </w:rPr>
        <w:t>Densidad de construcciones.</w:t>
      </w:r>
    </w:p>
    <w:p w:rsidRPr="002B124A" w:rsidR="005132EA" w:rsidP="005132EA" w:rsidRDefault="005132EA" w14:paraId="7747F824" w14:textId="77777777">
      <w:pPr>
        <w:rPr>
          <w:rFonts w:cs="Arial"/>
          <w:sz w:val="24"/>
        </w:rPr>
      </w:pPr>
    </w:p>
    <w:p w:rsidRPr="002B124A" w:rsidR="005132EA" w:rsidP="005132EA" w:rsidRDefault="005132EA" w14:paraId="1F07878C" w14:textId="77777777">
      <w:pPr>
        <w:rPr>
          <w:rFonts w:cs="Arial"/>
          <w:sz w:val="24"/>
        </w:rPr>
      </w:pPr>
      <w:r w:rsidRPr="002B124A">
        <w:rPr>
          <w:rFonts w:cs="Arial"/>
          <w:sz w:val="24"/>
        </w:rPr>
        <w:t>Permite determinar las zonas del municipio donde se encuentra una mayor cantidad de construcciones, este indicativo permite enfocar el tamaño de las unidades de intervención de tal forma que los tiempos de reconocimiento no se extiendan demasiado y las labores de calidad y entrega de información pueda realizarse en el menor tiempo posible</w:t>
      </w:r>
      <w:r>
        <w:rPr>
          <w:rFonts w:cs="Arial"/>
          <w:sz w:val="24"/>
        </w:rPr>
        <w:t>, considerando también variables de accesibilidad y tiempos de desplazamiento</w:t>
      </w:r>
      <w:r w:rsidRPr="002B124A">
        <w:rPr>
          <w:rFonts w:cs="Arial"/>
          <w:sz w:val="24"/>
        </w:rPr>
        <w:t>.</w:t>
      </w:r>
    </w:p>
    <w:p w:rsidR="001D1025" w:rsidP="001D1025" w:rsidRDefault="001D1025" w14:paraId="4B032053"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005132EA" w:rsidP="005132EA" w:rsidRDefault="005132EA" w14:paraId="7EE7D31B" w14:textId="77777777">
      <w:pPr>
        <w:rPr>
          <w:rFonts w:cs="Arial"/>
          <w:sz w:val="24"/>
        </w:rPr>
      </w:pPr>
    </w:p>
    <w:p w:rsidRPr="00EA7753" w:rsidR="005132EA" w:rsidP="005132EA" w:rsidRDefault="005132EA" w14:paraId="717C46DD" w14:textId="77777777">
      <w:pPr>
        <w:pStyle w:val="Descripcin"/>
        <w:numPr>
          <w:ilvl w:val="0"/>
          <w:numId w:val="6"/>
        </w:numPr>
        <w:suppressLineNumbers/>
        <w:suppressAutoHyphens/>
        <w:spacing w:before="120" w:after="120" w:line="360" w:lineRule="auto"/>
        <w:rPr>
          <w:b/>
          <w:i w:val="0"/>
          <w:iCs w:val="0"/>
          <w:color w:val="auto"/>
          <w:sz w:val="24"/>
          <w:szCs w:val="24"/>
        </w:rPr>
      </w:pPr>
      <w:r w:rsidRPr="00EA7753">
        <w:rPr>
          <w:b/>
          <w:i w:val="0"/>
          <w:iCs w:val="0"/>
          <w:color w:val="auto"/>
          <w:sz w:val="24"/>
          <w:szCs w:val="24"/>
        </w:rPr>
        <w:t>Identificación de terrenos con mejoras asociadas.</w:t>
      </w:r>
    </w:p>
    <w:p w:rsidR="005132EA" w:rsidP="002C5A81" w:rsidRDefault="005132EA" w14:paraId="2775E4FD" w14:textId="23E40D4A">
      <w:pPr>
        <w:pStyle w:val="Descripcin"/>
        <w:rPr>
          <w:i w:val="0"/>
          <w:iCs w:val="0"/>
          <w:color w:val="auto"/>
          <w:sz w:val="24"/>
          <w:szCs w:val="24"/>
        </w:rPr>
      </w:pPr>
      <w:r w:rsidRPr="00EA7753">
        <w:rPr>
          <w:i w:val="0"/>
          <w:iCs w:val="0"/>
          <w:color w:val="auto"/>
          <w:sz w:val="24"/>
          <w:szCs w:val="24"/>
        </w:rPr>
        <w:t xml:space="preserve">A partir de la información </w:t>
      </w:r>
      <w:r>
        <w:rPr>
          <w:i w:val="0"/>
          <w:iCs w:val="0"/>
          <w:color w:val="auto"/>
          <w:sz w:val="24"/>
          <w:szCs w:val="24"/>
        </w:rPr>
        <w:t>alfanumérica presentada en las m</w:t>
      </w:r>
      <w:r w:rsidRPr="00EA7753">
        <w:rPr>
          <w:i w:val="0"/>
          <w:iCs w:val="0"/>
          <w:color w:val="auto"/>
          <w:sz w:val="24"/>
          <w:szCs w:val="24"/>
        </w:rPr>
        <w:t>arcas de índole Jurídico</w:t>
      </w:r>
      <w:r>
        <w:rPr>
          <w:i w:val="0"/>
          <w:iCs w:val="0"/>
          <w:color w:val="auto"/>
          <w:sz w:val="24"/>
          <w:szCs w:val="24"/>
        </w:rPr>
        <w:t xml:space="preserve"> </w:t>
      </w:r>
      <w:r w:rsidRPr="00EA7753">
        <w:rPr>
          <w:i w:val="0"/>
          <w:iCs w:val="0"/>
          <w:color w:val="auto"/>
          <w:sz w:val="24"/>
          <w:szCs w:val="24"/>
        </w:rPr>
        <w:t xml:space="preserve">- Catastral se presentan a continuación la </w:t>
      </w:r>
      <w:r w:rsidRPr="00EA7753" w:rsidR="00244EEB">
        <w:rPr>
          <w:i w:val="0"/>
          <w:iCs w:val="0"/>
          <w:color w:val="auto"/>
          <w:sz w:val="24"/>
          <w:szCs w:val="24"/>
        </w:rPr>
        <w:t>especialización</w:t>
      </w:r>
      <w:r w:rsidRPr="00EA7753">
        <w:rPr>
          <w:i w:val="0"/>
          <w:iCs w:val="0"/>
          <w:color w:val="auto"/>
          <w:sz w:val="24"/>
          <w:szCs w:val="24"/>
        </w:rPr>
        <w:t xml:space="preserve"> de los pred</w:t>
      </w:r>
      <w:r>
        <w:rPr>
          <w:i w:val="0"/>
          <w:iCs w:val="0"/>
          <w:color w:val="auto"/>
          <w:sz w:val="24"/>
          <w:szCs w:val="24"/>
        </w:rPr>
        <w:t>ios sobre los cuales se tienen m</w:t>
      </w:r>
      <w:r w:rsidRPr="00EA7753">
        <w:rPr>
          <w:i w:val="0"/>
          <w:iCs w:val="0"/>
          <w:color w:val="auto"/>
          <w:sz w:val="24"/>
          <w:szCs w:val="24"/>
        </w:rPr>
        <w:t>ejoras identificadas.</w:t>
      </w:r>
    </w:p>
    <w:p w:rsidR="001D1025" w:rsidP="001D1025" w:rsidRDefault="001D1025" w14:paraId="21E809F1"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Pr="001D1025" w:rsidR="001D1025" w:rsidP="001D1025" w:rsidRDefault="001D1025" w14:paraId="7EDE88E6" w14:textId="77777777">
      <w:pPr>
        <w:rPr>
          <w:lang w:eastAsia="en-US"/>
        </w:rPr>
      </w:pPr>
    </w:p>
    <w:p w:rsidRPr="001071A4" w:rsidR="005132EA" w:rsidP="005132EA" w:rsidRDefault="005132EA" w14:paraId="6D449786" w14:textId="77777777">
      <w:pPr>
        <w:rPr>
          <w:rFonts w:cs="Arial"/>
          <w:sz w:val="24"/>
        </w:rPr>
      </w:pPr>
    </w:p>
    <w:p w:rsidRPr="00EA7753" w:rsidR="005132EA" w:rsidP="005132EA" w:rsidRDefault="005132EA" w14:paraId="7B75F26D" w14:textId="77777777">
      <w:pPr>
        <w:pStyle w:val="Cabeceraypie"/>
        <w:numPr>
          <w:ilvl w:val="0"/>
          <w:numId w:val="6"/>
        </w:numPr>
        <w:rPr>
          <w:rFonts w:ascii="Century Gothic" w:hAnsi="Century Gothic" w:cs="Arial"/>
          <w:b/>
          <w:sz w:val="24"/>
          <w:szCs w:val="24"/>
        </w:rPr>
      </w:pPr>
      <w:r w:rsidRPr="00EA7753">
        <w:rPr>
          <w:rFonts w:ascii="Century Gothic" w:hAnsi="Century Gothic" w:cs="Arial"/>
          <w:b/>
          <w:sz w:val="24"/>
          <w:szCs w:val="24"/>
        </w:rPr>
        <w:t>Identificación de terrenos sin FMI asociado.</w:t>
      </w:r>
    </w:p>
    <w:p w:rsidR="005132EA" w:rsidP="005132EA" w:rsidRDefault="005132EA" w14:paraId="76E23E73" w14:textId="7067E158">
      <w:pPr>
        <w:pStyle w:val="Descripcin"/>
        <w:rPr>
          <w:i w:val="0"/>
          <w:iCs w:val="0"/>
          <w:color w:val="auto"/>
          <w:sz w:val="24"/>
          <w:szCs w:val="24"/>
        </w:rPr>
      </w:pPr>
      <w:r w:rsidRPr="00EA7753">
        <w:rPr>
          <w:i w:val="0"/>
          <w:iCs w:val="0"/>
          <w:color w:val="auto"/>
          <w:sz w:val="24"/>
          <w:szCs w:val="24"/>
        </w:rPr>
        <w:t xml:space="preserve">Corresponde a la realidad de la base catastral actual y permite identificar la distribución espacial de los predios que no cuentan con FMI asociado y sobre los cuales se debe realizar </w:t>
      </w:r>
      <w:r>
        <w:rPr>
          <w:i w:val="0"/>
          <w:iCs w:val="0"/>
          <w:color w:val="auto"/>
          <w:sz w:val="24"/>
          <w:szCs w:val="24"/>
        </w:rPr>
        <w:t>la</w:t>
      </w:r>
      <w:r w:rsidRPr="00EA7753">
        <w:rPr>
          <w:i w:val="0"/>
          <w:iCs w:val="0"/>
          <w:color w:val="auto"/>
          <w:sz w:val="24"/>
          <w:szCs w:val="24"/>
        </w:rPr>
        <w:t xml:space="preserve"> identificación de los folios que se encuentran en omisión registral, si en definitiva no se identifica un FMI asociado se debe evaluar la creación de nuevas informalidades lo que implica recodificación de predios. </w:t>
      </w:r>
    </w:p>
    <w:p w:rsidR="001D1025" w:rsidP="001D1025" w:rsidRDefault="001D1025" w14:paraId="04BCB91F" w14:textId="77777777">
      <w:pPr>
        <w:pStyle w:val="Cabeceraypie"/>
        <w:rPr>
          <w:rFonts w:ascii="Century Gothic" w:hAnsi="Century Gothic" w:cs="Arial"/>
          <w:b/>
          <w:color w:val="2E74B5" w:themeColor="accent1" w:themeShade="BF"/>
          <w:sz w:val="24"/>
          <w:szCs w:val="24"/>
          <w:u w:val="single"/>
        </w:rPr>
      </w:pPr>
      <w:r w:rsidRPr="002B124A">
        <w:rPr>
          <w:rFonts w:ascii="Century Gothic" w:hAnsi="Century Gothic" w:cs="Arial"/>
          <w:b/>
          <w:color w:val="2E74B5" w:themeColor="accent1" w:themeShade="BF"/>
          <w:sz w:val="24"/>
          <w:szCs w:val="24"/>
          <w:u w:val="single"/>
        </w:rPr>
        <w:t>Precise la información al respecto.</w:t>
      </w:r>
    </w:p>
    <w:p w:rsidRPr="001D1025" w:rsidR="001D1025" w:rsidP="001D1025" w:rsidRDefault="001D1025" w14:paraId="5C3CD9B0" w14:textId="77777777">
      <w:pPr>
        <w:rPr>
          <w:lang w:eastAsia="en-US"/>
        </w:rPr>
      </w:pPr>
    </w:p>
    <w:p w:rsidRPr="002C5A81" w:rsidR="005F1E5E" w:rsidP="005F1E5E" w:rsidRDefault="005F1E5E" w14:paraId="0CDDCD46" w14:textId="77777777">
      <w:pPr>
        <w:suppressAutoHyphens/>
        <w:contextualSpacing/>
        <w:rPr>
          <w:b/>
          <w:color w:val="0070C0"/>
          <w:sz w:val="24"/>
          <w:u w:val="single"/>
        </w:rPr>
      </w:pPr>
      <w:r w:rsidRPr="002C5A81">
        <w:rPr>
          <w:color w:val="0070C0"/>
          <w:sz w:val="24"/>
          <w:highlight w:val="yellow"/>
          <w:u w:val="single"/>
        </w:rPr>
        <w:t xml:space="preserve">Si es necesario agregue variables adicionales de acuerdo </w:t>
      </w:r>
      <w:r>
        <w:rPr>
          <w:color w:val="0070C0"/>
          <w:sz w:val="24"/>
          <w:highlight w:val="yellow"/>
          <w:u w:val="single"/>
        </w:rPr>
        <w:t xml:space="preserve">con el análisis específico realizado por el </w:t>
      </w:r>
      <w:r w:rsidRPr="002C5A81">
        <w:rPr>
          <w:color w:val="0070C0"/>
          <w:sz w:val="24"/>
          <w:highlight w:val="yellow"/>
          <w:u w:val="single"/>
        </w:rPr>
        <w:t>proyecto</w:t>
      </w:r>
    </w:p>
    <w:p w:rsidR="005132EA" w:rsidP="005132EA" w:rsidRDefault="005132EA" w14:paraId="07480259" w14:textId="03CB8A7A">
      <w:pPr>
        <w:rPr>
          <w:rFonts w:cs="Arial"/>
          <w:sz w:val="24"/>
        </w:rPr>
      </w:pPr>
    </w:p>
    <w:p w:rsidRPr="00EA7753" w:rsidR="005F1E5E" w:rsidP="005132EA" w:rsidRDefault="005F1E5E" w14:paraId="328C2D75" w14:textId="77777777">
      <w:pPr>
        <w:rPr>
          <w:rFonts w:cs="Arial"/>
          <w:sz w:val="24"/>
        </w:rPr>
      </w:pPr>
    </w:p>
    <w:p w:rsidR="001D1025" w:rsidRDefault="001D1025" w14:paraId="53E615E4" w14:textId="77777777">
      <w:pPr>
        <w:spacing w:after="160" w:line="259" w:lineRule="auto"/>
        <w:jc w:val="left"/>
        <w:rPr>
          <w:rFonts w:cs="Arial"/>
          <w:sz w:val="24"/>
        </w:rPr>
      </w:pPr>
      <w:r>
        <w:rPr>
          <w:rFonts w:cs="Arial"/>
          <w:sz w:val="24"/>
        </w:rPr>
        <w:br w:type="page"/>
      </w:r>
    </w:p>
    <w:p w:rsidR="001D1025" w:rsidP="005132EA" w:rsidRDefault="001D1025" w14:paraId="4C161766" w14:textId="77777777">
      <w:pPr>
        <w:rPr>
          <w:rFonts w:cs="Arial"/>
          <w:sz w:val="24"/>
        </w:rPr>
      </w:pPr>
    </w:p>
    <w:p w:rsidR="005132EA" w:rsidP="005132EA" w:rsidRDefault="005F1E5E" w14:paraId="304E0A1F" w14:textId="10A95B09">
      <w:pPr>
        <w:rPr>
          <w:rFonts w:cs="Arial"/>
          <w:sz w:val="24"/>
        </w:rPr>
      </w:pPr>
      <w:r>
        <w:rPr>
          <w:rFonts w:cs="Arial"/>
          <w:sz w:val="24"/>
        </w:rPr>
        <w:t>Como resultado de</w:t>
      </w:r>
      <w:r w:rsidRPr="00EA7753" w:rsidR="005132EA">
        <w:rPr>
          <w:rFonts w:cs="Arial"/>
          <w:sz w:val="24"/>
        </w:rPr>
        <w:t xml:space="preserve">l análisis </w:t>
      </w:r>
      <w:r>
        <w:rPr>
          <w:rFonts w:cs="Arial"/>
          <w:sz w:val="24"/>
        </w:rPr>
        <w:t xml:space="preserve">realizado en el área rural del municipio se obtiene como </w:t>
      </w:r>
      <w:r w:rsidRPr="00EA7753" w:rsidR="005132EA">
        <w:rPr>
          <w:rFonts w:cs="Arial"/>
          <w:sz w:val="24"/>
        </w:rPr>
        <w:t>resultado un total de</w:t>
      </w:r>
      <w:r w:rsidRPr="00ED58C2" w:rsidR="005132EA">
        <w:rPr>
          <w:rFonts w:cs="Arial"/>
          <w:color w:val="000000" w:themeColor="text1"/>
          <w:sz w:val="24"/>
        </w:rPr>
        <w:t xml:space="preserve"> </w:t>
      </w:r>
      <w:r w:rsidRPr="00ED58C2" w:rsidR="005132EA">
        <w:rPr>
          <w:rFonts w:cs="Arial"/>
          <w:b/>
          <w:color w:val="000000" w:themeColor="text1"/>
          <w:sz w:val="24"/>
          <w:highlight w:val="yellow"/>
        </w:rPr>
        <w:t>XX</w:t>
      </w:r>
      <w:r w:rsidRPr="00ED58C2" w:rsidR="005132EA">
        <w:rPr>
          <w:rFonts w:cs="Arial"/>
          <w:color w:val="000000" w:themeColor="text1"/>
          <w:sz w:val="24"/>
        </w:rPr>
        <w:t xml:space="preserve"> </w:t>
      </w:r>
      <w:r w:rsidRPr="00EA7753" w:rsidR="005132EA">
        <w:rPr>
          <w:rFonts w:cs="Arial"/>
          <w:sz w:val="24"/>
        </w:rPr>
        <w:t>unidades de intervención las cuales se distribuy</w:t>
      </w:r>
      <w:r>
        <w:rPr>
          <w:rFonts w:cs="Arial"/>
          <w:sz w:val="24"/>
        </w:rPr>
        <w:t>e</w:t>
      </w:r>
      <w:r w:rsidRPr="00EA7753" w:rsidR="005132EA">
        <w:rPr>
          <w:rFonts w:cs="Arial"/>
          <w:sz w:val="24"/>
        </w:rPr>
        <w:t xml:space="preserve">n así:  </w:t>
      </w:r>
    </w:p>
    <w:p w:rsidR="005132EA" w:rsidP="005132EA" w:rsidRDefault="005132EA" w14:paraId="3CE71C4E" w14:textId="783E89DF">
      <w:pPr>
        <w:rPr>
          <w:rFonts w:cs="Arial"/>
          <w:sz w:val="24"/>
        </w:rPr>
      </w:pPr>
    </w:p>
    <w:p w:rsidR="00506EF9" w:rsidP="005132EA" w:rsidRDefault="00506EF9" w14:paraId="123C2D38" w14:textId="77777777">
      <w:pPr>
        <w:rPr>
          <w:rFonts w:cs="Arial"/>
          <w:sz w:val="24"/>
        </w:rPr>
      </w:pPr>
    </w:p>
    <w:p w:rsidRPr="00D217DE" w:rsidR="005132EA" w:rsidP="005132EA" w:rsidRDefault="005132EA" w14:paraId="4FB4B255" w14:textId="3F2C7FEE">
      <w:pPr>
        <w:pStyle w:val="Prrafodelista"/>
        <w:numPr>
          <w:ilvl w:val="0"/>
          <w:numId w:val="6"/>
        </w:numPr>
        <w:suppressAutoHyphens/>
        <w:spacing w:line="360" w:lineRule="auto"/>
        <w:contextualSpacing/>
        <w:rPr>
          <w:b/>
          <w:sz w:val="24"/>
          <w:szCs w:val="24"/>
        </w:rPr>
      </w:pPr>
      <w:bookmarkStart w:name="_Hlk163639333" w:id="9"/>
      <w:r w:rsidRPr="00D217DE">
        <w:rPr>
          <w:b/>
          <w:sz w:val="24"/>
          <w:szCs w:val="24"/>
        </w:rPr>
        <w:t xml:space="preserve">Conformación catastral </w:t>
      </w:r>
      <w:bookmarkEnd w:id="9"/>
      <w:r w:rsidRPr="00D217DE">
        <w:rPr>
          <w:b/>
          <w:sz w:val="24"/>
          <w:szCs w:val="24"/>
        </w:rPr>
        <w:t>de las unidades de intervención</w:t>
      </w:r>
      <w:r w:rsidR="005F1E5E">
        <w:rPr>
          <w:b/>
          <w:sz w:val="24"/>
          <w:szCs w:val="24"/>
        </w:rPr>
        <w:t xml:space="preserve"> Rurales</w:t>
      </w:r>
      <w:r w:rsidRPr="00D217DE">
        <w:rPr>
          <w:b/>
          <w:sz w:val="24"/>
          <w:szCs w:val="24"/>
        </w:rPr>
        <w:t>.</w:t>
      </w:r>
    </w:p>
    <w:p w:rsidRPr="00D217DE" w:rsidR="005132EA" w:rsidP="005132EA" w:rsidRDefault="005132EA" w14:paraId="622A4C2E" w14:textId="77777777">
      <w:pPr>
        <w:rPr>
          <w:sz w:val="24"/>
        </w:rPr>
      </w:pPr>
    </w:p>
    <w:p w:rsidR="005132EA" w:rsidP="005132EA" w:rsidRDefault="005132EA" w14:paraId="0BB970BB" w14:textId="77777777">
      <w:pPr>
        <w:rPr>
          <w:rFonts w:cs="Arial"/>
          <w:sz w:val="24"/>
        </w:rPr>
      </w:pPr>
      <w:r w:rsidRPr="00EA7753">
        <w:rPr>
          <w:rFonts w:cs="Arial"/>
          <w:sz w:val="24"/>
        </w:rPr>
        <w:t>A continuación, se presenta la información relevante de la distribución de veredas y predios rurales por cada una de las Unidades de Intervención.</w:t>
      </w:r>
    </w:p>
    <w:p w:rsidR="005132EA" w:rsidP="005132EA" w:rsidRDefault="005132EA" w14:paraId="64267E9D" w14:textId="77777777">
      <w:pPr>
        <w:rPr>
          <w:rFonts w:cs="Arial"/>
          <w:sz w:val="24"/>
        </w:rPr>
      </w:pPr>
    </w:p>
    <w:p w:rsidRPr="00CB786A" w:rsidR="005132EA" w:rsidP="005132EA" w:rsidRDefault="005132EA" w14:paraId="33D42E38" w14:textId="77777777">
      <w:pPr>
        <w:rPr>
          <w:color w:val="000000" w:themeColor="text1"/>
          <w:szCs w:val="22"/>
        </w:rPr>
      </w:pPr>
      <w:r w:rsidRPr="00CB786A">
        <w:rPr>
          <w:color w:val="000000" w:themeColor="text1"/>
          <w:szCs w:val="22"/>
          <w:highlight w:val="yellow"/>
        </w:rPr>
        <w:t>Tabla X. Conformación catastral de las unidades de intervención.</w:t>
      </w:r>
    </w:p>
    <w:p w:rsidRPr="00535748" w:rsidR="005132EA" w:rsidP="005132EA" w:rsidRDefault="005132EA" w14:paraId="6DFDE45F" w14:textId="77777777">
      <w:pPr>
        <w:ind w:left="720" w:hanging="360"/>
      </w:pPr>
    </w:p>
    <w:p w:rsidR="005132EA" w:rsidP="005132EA" w:rsidRDefault="005132EA" w14:paraId="6587B1EB" w14:textId="043A0EE0">
      <w:pPr>
        <w:jc w:val="center"/>
        <w:rPr>
          <w:noProof/>
          <w:color w:val="000000" w:themeColor="text1"/>
          <w:sz w:val="24"/>
        </w:rPr>
      </w:pPr>
      <w:r w:rsidRPr="00CB786A">
        <w:rPr>
          <w:noProof/>
          <w:color w:val="000000" w:themeColor="text1"/>
          <w:sz w:val="24"/>
          <w:highlight w:val="yellow"/>
        </w:rPr>
        <w:t xml:space="preserve">Inserte aquí la </w:t>
      </w:r>
      <w:r w:rsidRPr="00C11B57" w:rsidR="005F1E5E">
        <w:rPr>
          <w:noProof/>
          <w:color w:val="000000" w:themeColor="text1"/>
          <w:sz w:val="24"/>
          <w:highlight w:val="yellow"/>
        </w:rPr>
        <w:t>tabla</w:t>
      </w:r>
      <w:r w:rsidR="005F1E5E">
        <w:rPr>
          <w:noProof/>
          <w:color w:val="000000" w:themeColor="text1"/>
          <w:sz w:val="24"/>
        </w:rPr>
        <w:t xml:space="preserve"> </w:t>
      </w:r>
    </w:p>
    <w:p w:rsidR="005F1E5E" w:rsidP="005132EA" w:rsidRDefault="005F1E5E" w14:paraId="425955D5" w14:textId="7E869F05">
      <w:pPr>
        <w:jc w:val="center"/>
        <w:rPr>
          <w:noProof/>
          <w:color w:val="000000" w:themeColor="text1"/>
          <w:sz w:val="24"/>
        </w:rPr>
      </w:pPr>
    </w:p>
    <w:p w:rsidRPr="008564DE" w:rsidR="005F1E5E" w:rsidP="005F1E5E" w:rsidRDefault="005F1E5E" w14:paraId="22DBC73E" w14:textId="77777777">
      <w:pPr>
        <w:pStyle w:val="Descripcin"/>
        <w:rPr>
          <w:i w:val="0"/>
          <w:color w:val="auto"/>
          <w:sz w:val="22"/>
          <w:szCs w:val="22"/>
          <w:highlight w:val="yellow"/>
        </w:rPr>
      </w:pPr>
      <w:r w:rsidRPr="008564DE">
        <w:rPr>
          <w:i w:val="0"/>
          <w:color w:val="auto"/>
          <w:sz w:val="22"/>
          <w:szCs w:val="22"/>
          <w:highlight w:val="yellow"/>
        </w:rPr>
        <w:t>Imagen X. XXXXXXX</w:t>
      </w:r>
    </w:p>
    <w:p w:rsidRPr="008564DE" w:rsidR="005F1E5E" w:rsidP="005F1E5E" w:rsidRDefault="005F1E5E" w14:paraId="64775E6D" w14:textId="77777777">
      <w:pPr>
        <w:rPr>
          <w:highlight w:val="yellow"/>
          <w:lang w:eastAsia="en-US"/>
        </w:rPr>
      </w:pPr>
    </w:p>
    <w:p w:rsidRPr="008564DE" w:rsidR="005F1E5E" w:rsidP="005F1E5E" w:rsidRDefault="005F1E5E" w14:paraId="526E71AF" w14:textId="77777777">
      <w:pPr>
        <w:rPr>
          <w:highlight w:val="yellow"/>
          <w:lang w:eastAsia="en-US"/>
        </w:rPr>
      </w:pPr>
    </w:p>
    <w:p w:rsidRPr="00A67967" w:rsidR="005F1E5E" w:rsidP="005F1E5E" w:rsidRDefault="005F1E5E" w14:paraId="720C2A9A" w14:textId="5C8C32CC">
      <w:pPr>
        <w:jc w:val="center"/>
        <w:rPr>
          <w:noProof/>
          <w:sz w:val="24"/>
        </w:rPr>
      </w:pPr>
      <w:r w:rsidRPr="008564DE">
        <w:rPr>
          <w:noProof/>
          <w:sz w:val="24"/>
          <w:highlight w:val="yellow"/>
        </w:rPr>
        <w:t xml:space="preserve">Inserte aquí </w:t>
      </w:r>
      <w:r w:rsidRPr="005F1E5E">
        <w:rPr>
          <w:noProof/>
          <w:sz w:val="24"/>
          <w:highlight w:val="yellow"/>
        </w:rPr>
        <w:t>aquí el Mapa con la defición de las UIT</w:t>
      </w:r>
      <w:r>
        <w:rPr>
          <w:noProof/>
          <w:sz w:val="24"/>
          <w:highlight w:val="yellow"/>
        </w:rPr>
        <w:t xml:space="preserve"> Rurales</w:t>
      </w:r>
      <w:r w:rsidRPr="005F1E5E">
        <w:rPr>
          <w:noProof/>
          <w:sz w:val="24"/>
          <w:highlight w:val="yellow"/>
        </w:rPr>
        <w:t xml:space="preserve"> con su respectiva codificación</w:t>
      </w:r>
    </w:p>
    <w:p w:rsidRPr="00CB786A" w:rsidR="005F1E5E" w:rsidP="005132EA" w:rsidRDefault="005F1E5E" w14:paraId="0D8F8BCA" w14:textId="77777777">
      <w:pPr>
        <w:jc w:val="center"/>
        <w:rPr>
          <w:noProof/>
          <w:color w:val="000000" w:themeColor="text1"/>
          <w:sz w:val="24"/>
        </w:rPr>
      </w:pPr>
    </w:p>
    <w:p w:rsidRPr="00535748" w:rsidR="005132EA" w:rsidP="005132EA" w:rsidRDefault="005132EA" w14:paraId="21C17D9B" w14:textId="77777777">
      <w:pPr>
        <w:keepNext/>
        <w:ind w:left="720" w:hanging="360"/>
        <w:rPr>
          <w:sz w:val="24"/>
        </w:rPr>
      </w:pPr>
    </w:p>
    <w:p w:rsidRPr="00535748" w:rsidR="005132EA" w:rsidP="005132EA" w:rsidRDefault="005132EA" w14:paraId="16FC791B" w14:textId="77777777">
      <w:pPr>
        <w:rPr>
          <w:noProof/>
          <w:color w:val="2E74B5" w:themeColor="accent1" w:themeShade="BF"/>
          <w:sz w:val="24"/>
        </w:rPr>
      </w:pPr>
    </w:p>
    <w:p w:rsidRPr="00535748" w:rsidR="005132EA" w:rsidP="005132EA" w:rsidRDefault="005C36B1" w14:paraId="6EBEB375" w14:textId="2D222E52">
      <w:pPr>
        <w:rPr>
          <w:rFonts w:cs="Arial"/>
          <w:sz w:val="24"/>
        </w:rPr>
      </w:pPr>
      <w:r>
        <w:t>Fuente: Subdirección de Proyectos IGAC</w:t>
      </w:r>
    </w:p>
    <w:p w:rsidRPr="00EA7753" w:rsidR="005132EA" w:rsidP="005132EA" w:rsidRDefault="005132EA" w14:paraId="24F7879E" w14:textId="77777777">
      <w:pPr>
        <w:rPr>
          <w:rFonts w:cs="Arial"/>
          <w:sz w:val="24"/>
        </w:rPr>
      </w:pPr>
    </w:p>
    <w:p w:rsidRPr="00CB786A" w:rsidR="005132EA" w:rsidP="005132EA" w:rsidRDefault="005132EA" w14:paraId="471A7278" w14:textId="77777777">
      <w:pPr>
        <w:rPr>
          <w:rFonts w:cs="Arial"/>
          <w:color w:val="000000" w:themeColor="text1"/>
          <w:sz w:val="24"/>
        </w:rPr>
      </w:pPr>
    </w:p>
    <w:p w:rsidRPr="00EA7753" w:rsidR="005132EA" w:rsidP="005132EA" w:rsidRDefault="005132EA" w14:paraId="5CA636AA" w14:textId="65046709">
      <w:pPr>
        <w:rPr>
          <w:rFonts w:cs="Arial"/>
          <w:sz w:val="24"/>
        </w:rPr>
      </w:pPr>
      <w:r w:rsidRPr="00CB786A">
        <w:rPr>
          <w:rFonts w:cs="Arial"/>
          <w:color w:val="000000" w:themeColor="text1"/>
          <w:sz w:val="24"/>
        </w:rPr>
        <w:t xml:space="preserve">A partir del análisis realizado se </w:t>
      </w:r>
      <w:r w:rsidR="005F1E5E">
        <w:rPr>
          <w:rFonts w:cs="Arial"/>
          <w:color w:val="000000" w:themeColor="text1"/>
          <w:sz w:val="24"/>
        </w:rPr>
        <w:t>proyecta</w:t>
      </w:r>
      <w:r w:rsidRPr="00CB786A">
        <w:rPr>
          <w:rFonts w:cs="Arial"/>
          <w:color w:val="000000" w:themeColor="text1"/>
          <w:sz w:val="24"/>
        </w:rPr>
        <w:t xml:space="preserve"> una cantidad de </w:t>
      </w:r>
      <w:r w:rsidRPr="00CB786A">
        <w:rPr>
          <w:b/>
          <w:color w:val="000000" w:themeColor="text1"/>
          <w:sz w:val="24"/>
          <w:highlight w:val="yellow"/>
          <w:lang w:val="es-ES" w:eastAsia="es-ES"/>
        </w:rPr>
        <w:t>XXXX</w:t>
      </w:r>
      <w:r w:rsidRPr="00CB786A">
        <w:rPr>
          <w:b/>
          <w:color w:val="000000" w:themeColor="text1"/>
          <w:sz w:val="24"/>
          <w:lang w:val="es-ES" w:eastAsia="es-ES"/>
        </w:rPr>
        <w:t xml:space="preserve"> </w:t>
      </w:r>
      <w:r w:rsidRPr="00CB786A">
        <w:rPr>
          <w:rFonts w:cs="Arial"/>
          <w:color w:val="000000" w:themeColor="text1"/>
          <w:sz w:val="24"/>
        </w:rPr>
        <w:t xml:space="preserve">predios urbanos y </w:t>
      </w:r>
      <w:r w:rsidRPr="00CB786A">
        <w:rPr>
          <w:rFonts w:cs="Arial"/>
          <w:b/>
          <w:color w:val="000000" w:themeColor="text1"/>
          <w:sz w:val="24"/>
          <w:highlight w:val="yellow"/>
        </w:rPr>
        <w:t>XXXX</w:t>
      </w:r>
      <w:r w:rsidRPr="00CB786A">
        <w:rPr>
          <w:rFonts w:cs="Arial"/>
          <w:color w:val="000000" w:themeColor="text1"/>
          <w:sz w:val="24"/>
        </w:rPr>
        <w:t xml:space="preserve"> predios </w:t>
      </w:r>
      <w:r w:rsidRPr="00EA7753">
        <w:rPr>
          <w:rFonts w:cs="Arial"/>
          <w:sz w:val="24"/>
        </w:rPr>
        <w:t>rurales.</w:t>
      </w:r>
    </w:p>
    <w:p w:rsidR="004F4CF1" w:rsidP="004F4CF1" w:rsidRDefault="004F4CF1" w14:paraId="4079411B" w14:textId="450BD7D2">
      <w:pPr>
        <w:rPr>
          <w:lang w:eastAsia="en-US"/>
        </w:rPr>
      </w:pPr>
    </w:p>
    <w:p w:rsidRPr="004F4CF1" w:rsidR="005F1E5E" w:rsidP="004F4CF1" w:rsidRDefault="005F1E5E" w14:paraId="72635B5E" w14:textId="77777777">
      <w:pPr>
        <w:rPr>
          <w:lang w:eastAsia="en-US"/>
        </w:rPr>
      </w:pPr>
    </w:p>
    <w:p w:rsidR="00261F7B" w:rsidP="00261F7B" w:rsidRDefault="00261F7B" w14:paraId="7A4136E9" w14:textId="208D0F93">
      <w:pPr>
        <w:pStyle w:val="Ttulo1-IGAC"/>
        <w:rPr>
          <w:caps w:val="0"/>
          <w:szCs w:val="24"/>
        </w:rPr>
      </w:pPr>
      <w:bookmarkStart w:name="_Toc169518433" w:id="10"/>
      <w:r>
        <w:rPr>
          <w:caps w:val="0"/>
          <w:szCs w:val="24"/>
        </w:rPr>
        <w:t>M</w:t>
      </w:r>
      <w:r w:rsidRPr="00261F7B">
        <w:rPr>
          <w:caps w:val="0"/>
          <w:szCs w:val="24"/>
        </w:rPr>
        <w:t>atriz de riesgos</w:t>
      </w:r>
      <w:r w:rsidR="004F4CF1">
        <w:rPr>
          <w:caps w:val="0"/>
          <w:szCs w:val="24"/>
        </w:rPr>
        <w:t>.</w:t>
      </w:r>
      <w:bookmarkEnd w:id="10"/>
    </w:p>
    <w:p w:rsidRPr="00001DA0" w:rsidR="001E7E26" w:rsidP="001E7E26" w:rsidRDefault="004F4CF1" w14:paraId="2207F170" w14:textId="45939D51">
      <w:pPr>
        <w:rPr>
          <w:rFonts w:eastAsia="Arial Narrow" w:cs="Arial"/>
          <w:sz w:val="24"/>
        </w:rPr>
      </w:pPr>
      <w:r w:rsidRPr="00A92009">
        <w:rPr>
          <w:rFonts w:cs="Arial" w:eastAsiaTheme="majorEastAsia"/>
          <w:spacing w:val="4"/>
          <w:sz w:val="24"/>
        </w:rPr>
        <w:t>A partir del conocimiento del territorio obtenido mediante la</w:t>
      </w:r>
      <w:r w:rsidRPr="00A92009" w:rsidR="00BA1E83">
        <w:rPr>
          <w:rFonts w:cs="Arial" w:eastAsiaTheme="majorEastAsia"/>
          <w:spacing w:val="4"/>
          <w:sz w:val="24"/>
        </w:rPr>
        <w:t xml:space="preserve"> </w:t>
      </w:r>
      <w:r w:rsidRPr="00A92009" w:rsidR="005A4B8E">
        <w:rPr>
          <w:rFonts w:cs="Arial" w:eastAsiaTheme="majorEastAsia"/>
          <w:spacing w:val="4"/>
          <w:sz w:val="24"/>
        </w:rPr>
        <w:t>identificaci</w:t>
      </w:r>
      <w:r w:rsidRPr="00A92009" w:rsidR="00D4272B">
        <w:rPr>
          <w:rFonts w:cs="Arial" w:eastAsiaTheme="majorEastAsia"/>
          <w:spacing w:val="4"/>
          <w:sz w:val="24"/>
        </w:rPr>
        <w:t>ó</w:t>
      </w:r>
      <w:r w:rsidRPr="00A92009" w:rsidR="005A4B8E">
        <w:rPr>
          <w:rFonts w:cs="Arial" w:eastAsiaTheme="majorEastAsia"/>
          <w:spacing w:val="4"/>
          <w:sz w:val="24"/>
        </w:rPr>
        <w:t>n</w:t>
      </w:r>
      <w:r w:rsidRPr="00A92009" w:rsidR="00BA1E83">
        <w:rPr>
          <w:rFonts w:cs="Arial" w:eastAsiaTheme="majorEastAsia"/>
          <w:spacing w:val="4"/>
          <w:sz w:val="24"/>
        </w:rPr>
        <w:t xml:space="preserve"> de las</w:t>
      </w:r>
      <w:r w:rsidRPr="00A92009">
        <w:rPr>
          <w:rFonts w:cs="Arial" w:eastAsiaTheme="majorEastAsia"/>
          <w:spacing w:val="4"/>
          <w:sz w:val="24"/>
        </w:rPr>
        <w:t xml:space="preserve"> unidades de intervención, </w:t>
      </w:r>
      <w:r w:rsidR="0076636D">
        <w:rPr>
          <w:rFonts w:cs="Arial" w:eastAsiaTheme="majorEastAsia"/>
          <w:spacing w:val="4"/>
          <w:sz w:val="24"/>
        </w:rPr>
        <w:t xml:space="preserve">se </w:t>
      </w:r>
      <w:r w:rsidR="001E7E26">
        <w:rPr>
          <w:rFonts w:eastAsia="Arial Narrow" w:cs="Arial"/>
          <w:sz w:val="24"/>
        </w:rPr>
        <w:t xml:space="preserve">adjunta formato diligenciado con la matriz de riesgos del proyecto de formación y/o actualización catastral del municipio de </w:t>
      </w:r>
      <w:r w:rsidRPr="004423D4" w:rsidR="001E7E26">
        <w:rPr>
          <w:rFonts w:eastAsia="Arial Narrow"/>
          <w:color w:val="2E74B5" w:themeColor="accent1" w:themeShade="BF"/>
          <w:sz w:val="24"/>
          <w:highlight w:val="yellow"/>
        </w:rPr>
        <w:t xml:space="preserve">XXXXXXX </w:t>
      </w:r>
      <w:r w:rsidR="001E7E26">
        <w:rPr>
          <w:rFonts w:eastAsia="Arial Narrow" w:cs="Arial"/>
          <w:sz w:val="24"/>
        </w:rPr>
        <w:t>como archivo anexo del presente documento.</w:t>
      </w:r>
    </w:p>
    <w:p w:rsidR="00061BBF" w:rsidP="00203D8A" w:rsidRDefault="00061BBF" w14:paraId="17948D42" w14:textId="083F5F8C">
      <w:pPr>
        <w:rPr>
          <w:rFonts w:cs="Arial" w:eastAsiaTheme="majorEastAsia"/>
          <w:b/>
          <w:bCs/>
          <w:spacing w:val="4"/>
          <w:sz w:val="24"/>
        </w:rPr>
      </w:pPr>
    </w:p>
    <w:p w:rsidRPr="005F1E5E" w:rsidR="005F1E5E" w:rsidP="005F1E5E" w:rsidRDefault="005F1E5E" w14:paraId="1374498C" w14:textId="2F8D8F04">
      <w:pPr>
        <w:rPr>
          <w:rFonts w:cs="Arial" w:eastAsiaTheme="minorEastAsia"/>
          <w:b/>
          <w:color w:val="2E74B5" w:themeColor="accent1" w:themeShade="BF"/>
          <w:sz w:val="24"/>
          <w:u w:val="single"/>
          <w:lang w:eastAsia="en-US"/>
        </w:rPr>
      </w:pPr>
      <w:r w:rsidRPr="005F1E5E">
        <w:rPr>
          <w:rFonts w:cs="Arial" w:eastAsiaTheme="minorEastAsia"/>
          <w:b/>
          <w:color w:val="2E74B5" w:themeColor="accent1" w:themeShade="BF"/>
          <w:sz w:val="24"/>
          <w:u w:val="single"/>
          <w:lang w:eastAsia="en-US"/>
        </w:rPr>
        <w:t>Se debe validar la información de cada municipio conforme a las características propias de la dinámica territorial p. ej. (cultivo de uso ilícito, MAP-MUSE, ambi</w:t>
      </w:r>
      <w:r>
        <w:rPr>
          <w:rFonts w:cs="Arial" w:eastAsiaTheme="minorEastAsia"/>
          <w:b/>
          <w:color w:val="2E74B5" w:themeColor="accent1" w:themeShade="BF"/>
          <w:sz w:val="24"/>
          <w:u w:val="single"/>
          <w:lang w:eastAsia="en-US"/>
        </w:rPr>
        <w:t>entales, orden público y demás.</w:t>
      </w:r>
      <w:r w:rsidRPr="005F1E5E">
        <w:rPr>
          <w:rFonts w:cs="Arial" w:eastAsiaTheme="minorEastAsia"/>
          <w:b/>
          <w:color w:val="2E74B5" w:themeColor="accent1" w:themeShade="BF"/>
          <w:sz w:val="24"/>
          <w:u w:val="single"/>
          <w:lang w:eastAsia="en-US"/>
        </w:rPr>
        <w:t xml:space="preserve">) </w:t>
      </w:r>
    </w:p>
    <w:p w:rsidRPr="002B124A" w:rsidR="005F1E5E" w:rsidP="00203D8A" w:rsidRDefault="005F1E5E" w14:paraId="0241395B" w14:textId="77777777">
      <w:pPr>
        <w:rPr>
          <w:rFonts w:cs="Arial" w:eastAsiaTheme="majorEastAsia"/>
          <w:b/>
          <w:bCs/>
          <w:spacing w:val="4"/>
          <w:sz w:val="24"/>
        </w:rPr>
      </w:pPr>
    </w:p>
    <w:p w:rsidR="00203D8A" w:rsidP="00261F7B" w:rsidRDefault="00261F7B" w14:paraId="136E6373" w14:textId="2E9A49B1">
      <w:pPr>
        <w:pStyle w:val="Ttulo1-IGAC"/>
        <w:rPr>
          <w:caps w:val="0"/>
          <w:szCs w:val="24"/>
        </w:rPr>
      </w:pPr>
      <w:bookmarkStart w:name="_Toc169518434" w:id="11"/>
      <w:r w:rsidRPr="00261F7B">
        <w:rPr>
          <w:caps w:val="0"/>
          <w:szCs w:val="24"/>
        </w:rPr>
        <w:t>Análisi</w:t>
      </w:r>
      <w:r w:rsidR="00F17FBE">
        <w:rPr>
          <w:caps w:val="0"/>
          <w:szCs w:val="24"/>
        </w:rPr>
        <w:t>s cargas de trabajo y grupos de</w:t>
      </w:r>
      <w:r w:rsidR="0000469B">
        <w:rPr>
          <w:caps w:val="0"/>
          <w:szCs w:val="24"/>
        </w:rPr>
        <w:t xml:space="preserve"> reconocimiento predial</w:t>
      </w:r>
      <w:bookmarkEnd w:id="11"/>
      <w:r w:rsidR="0000469B">
        <w:rPr>
          <w:caps w:val="0"/>
          <w:szCs w:val="24"/>
        </w:rPr>
        <w:t>.</w:t>
      </w:r>
    </w:p>
    <w:p w:rsidR="00A1699B" w:rsidP="00A1699B" w:rsidRDefault="00A1699B" w14:paraId="423777F3" w14:textId="206238D5">
      <w:pPr>
        <w:rPr>
          <w:lang w:eastAsia="en-US"/>
        </w:rPr>
      </w:pPr>
      <w:r w:rsidRPr="0076636D">
        <w:rPr>
          <w:rFonts w:cs="Arial" w:eastAsiaTheme="majorEastAsia"/>
          <w:spacing w:val="4"/>
          <w:sz w:val="24"/>
        </w:rPr>
        <w:t>Con base en la identificación de las Unidades de Intervención territorial, las estrategias y método</w:t>
      </w:r>
      <w:r w:rsidRPr="0076636D" w:rsidR="00F17FBE">
        <w:rPr>
          <w:rFonts w:cs="Arial" w:eastAsiaTheme="majorEastAsia"/>
          <w:spacing w:val="4"/>
          <w:sz w:val="24"/>
        </w:rPr>
        <w:t xml:space="preserve">s </w:t>
      </w:r>
      <w:r w:rsidRPr="0076636D">
        <w:rPr>
          <w:rFonts w:cs="Arial" w:eastAsiaTheme="majorEastAsia"/>
          <w:spacing w:val="4"/>
          <w:sz w:val="24"/>
        </w:rPr>
        <w:t xml:space="preserve">de </w:t>
      </w:r>
      <w:r w:rsidRPr="0076636D" w:rsidR="005F69BC">
        <w:rPr>
          <w:rFonts w:cs="Arial" w:eastAsiaTheme="majorEastAsia"/>
          <w:spacing w:val="4"/>
          <w:sz w:val="24"/>
        </w:rPr>
        <w:t>intervención</w:t>
      </w:r>
      <w:r w:rsidRPr="0076636D">
        <w:rPr>
          <w:rFonts w:cs="Arial" w:eastAsiaTheme="majorEastAsia"/>
          <w:spacing w:val="4"/>
          <w:sz w:val="24"/>
        </w:rPr>
        <w:t xml:space="preserve"> propuest</w:t>
      </w:r>
      <w:r w:rsidRPr="0076636D" w:rsidR="00F17FBE">
        <w:rPr>
          <w:rFonts w:cs="Arial" w:eastAsiaTheme="majorEastAsia"/>
          <w:spacing w:val="4"/>
          <w:sz w:val="24"/>
        </w:rPr>
        <w:t>o</w:t>
      </w:r>
      <w:r w:rsidRPr="0076636D">
        <w:rPr>
          <w:rFonts w:cs="Arial" w:eastAsiaTheme="majorEastAsia"/>
          <w:spacing w:val="4"/>
          <w:sz w:val="24"/>
        </w:rPr>
        <w:t>s, se determinan las siguientes cargas de trabajo, por cada un</w:t>
      </w:r>
      <w:r w:rsidRPr="0076636D" w:rsidR="008A17F3">
        <w:rPr>
          <w:rFonts w:cs="Arial" w:eastAsiaTheme="majorEastAsia"/>
          <w:spacing w:val="4"/>
          <w:sz w:val="24"/>
        </w:rPr>
        <w:t>o</w:t>
      </w:r>
      <w:r w:rsidRPr="0076636D">
        <w:rPr>
          <w:rFonts w:cs="Arial" w:eastAsiaTheme="majorEastAsia"/>
          <w:spacing w:val="4"/>
          <w:sz w:val="24"/>
        </w:rPr>
        <w:t xml:space="preserve"> de l</w:t>
      </w:r>
      <w:r w:rsidRPr="0076636D" w:rsidR="00F17FBE">
        <w:rPr>
          <w:rFonts w:cs="Arial" w:eastAsiaTheme="majorEastAsia"/>
          <w:spacing w:val="4"/>
          <w:sz w:val="24"/>
        </w:rPr>
        <w:t>os grupos de reconocimiento</w:t>
      </w:r>
      <w:r w:rsidRPr="0076636D">
        <w:rPr>
          <w:rFonts w:cs="Arial" w:eastAsiaTheme="majorEastAsia"/>
          <w:spacing w:val="4"/>
          <w:sz w:val="24"/>
        </w:rPr>
        <w:t xml:space="preserve"> </w:t>
      </w:r>
      <w:r w:rsidRPr="0076636D" w:rsidR="0000469B">
        <w:rPr>
          <w:rFonts w:cs="Arial" w:eastAsiaTheme="majorEastAsia"/>
          <w:spacing w:val="4"/>
          <w:sz w:val="24"/>
        </w:rPr>
        <w:t xml:space="preserve">predial </w:t>
      </w:r>
      <w:r w:rsidRPr="0076636D">
        <w:rPr>
          <w:rFonts w:cs="Arial" w:eastAsiaTheme="majorEastAsia"/>
          <w:spacing w:val="4"/>
          <w:sz w:val="24"/>
        </w:rPr>
        <w:t>del municipio</w:t>
      </w:r>
      <w:r>
        <w:rPr>
          <w:lang w:eastAsia="en-US"/>
        </w:rPr>
        <w:t xml:space="preserve"> </w:t>
      </w:r>
      <w:r w:rsidRPr="0076636D" w:rsidR="0076636D">
        <w:rPr>
          <w:highlight w:val="yellow"/>
          <w:lang w:eastAsia="en-US"/>
        </w:rPr>
        <w:t>XXXXX</w:t>
      </w:r>
      <w:r w:rsidR="00F17FBE">
        <w:rPr>
          <w:lang w:eastAsia="en-US"/>
        </w:rPr>
        <w:t>.</w:t>
      </w:r>
    </w:p>
    <w:p w:rsidR="005C36B1" w:rsidP="00A1699B" w:rsidRDefault="005C36B1" w14:paraId="732B004B" w14:textId="2840C52F">
      <w:pPr>
        <w:rPr>
          <w:lang w:eastAsia="en-US"/>
        </w:rPr>
      </w:pPr>
    </w:p>
    <w:p w:rsidR="00F17FBE" w:rsidP="00A1699B" w:rsidRDefault="005C36B1" w14:paraId="33359A94" w14:textId="22CAEFAF">
      <w:pPr>
        <w:rPr>
          <w:color w:val="000000" w:themeColor="text1"/>
          <w:szCs w:val="22"/>
        </w:rPr>
      </w:pPr>
      <w:r w:rsidRPr="00CB786A">
        <w:rPr>
          <w:color w:val="000000" w:themeColor="text1"/>
          <w:szCs w:val="22"/>
          <w:highlight w:val="yellow"/>
        </w:rPr>
        <w:t xml:space="preserve">Tabla X. </w:t>
      </w:r>
      <w:r>
        <w:rPr>
          <w:color w:val="000000" w:themeColor="text1"/>
          <w:szCs w:val="22"/>
          <w:highlight w:val="yellow"/>
        </w:rPr>
        <w:t>Análisis de cargas</w:t>
      </w:r>
      <w:r w:rsidRPr="00CB786A">
        <w:rPr>
          <w:color w:val="000000" w:themeColor="text1"/>
          <w:szCs w:val="22"/>
          <w:highlight w:val="yellow"/>
        </w:rPr>
        <w:t>.</w:t>
      </w:r>
      <w:bookmarkStart w:name="_GoBack" w:id="12"/>
      <w:bookmarkEnd w:id="12"/>
    </w:p>
    <w:p w:rsidR="005F1E5E" w:rsidP="00A1699B" w:rsidRDefault="005F1E5E" w14:paraId="5E59D9D3" w14:textId="38B4EC4C">
      <w:pPr>
        <w:rPr>
          <w:color w:val="000000" w:themeColor="text1"/>
          <w:szCs w:val="22"/>
        </w:rPr>
      </w:pPr>
    </w:p>
    <w:tbl>
      <w:tblPr>
        <w:tblW w:w="9214" w:type="dxa"/>
        <w:tblInd w:w="-10" w:type="dxa"/>
        <w:tblCellMar>
          <w:left w:w="70" w:type="dxa"/>
          <w:right w:w="70" w:type="dxa"/>
        </w:tblCellMar>
        <w:tblLook w:val="04A0" w:firstRow="1" w:lastRow="0" w:firstColumn="1" w:lastColumn="0" w:noHBand="0" w:noVBand="1"/>
      </w:tblPr>
      <w:tblGrid>
        <w:gridCol w:w="709"/>
        <w:gridCol w:w="1134"/>
        <w:gridCol w:w="992"/>
        <w:gridCol w:w="1480"/>
        <w:gridCol w:w="1540"/>
        <w:gridCol w:w="949"/>
        <w:gridCol w:w="1134"/>
        <w:gridCol w:w="1276"/>
      </w:tblGrid>
      <w:tr w:rsidRPr="005F1E5E" w:rsidR="005F1E5E" w:rsidTr="005F1E5E" w14:paraId="51CE82E7" w14:textId="77777777">
        <w:trPr>
          <w:cantSplit/>
          <w:trHeight w:val="2066"/>
        </w:trPr>
        <w:tc>
          <w:tcPr>
            <w:tcW w:w="709" w:type="dxa"/>
            <w:tcBorders>
              <w:top w:val="single" w:color="auto" w:sz="8" w:space="0"/>
              <w:left w:val="single" w:color="auto" w:sz="8" w:space="0"/>
              <w:bottom w:val="single" w:color="auto" w:sz="8" w:space="0"/>
              <w:right w:val="single" w:color="auto" w:sz="8" w:space="0"/>
            </w:tcBorders>
            <w:shd w:val="clear" w:color="000000" w:fill="002060"/>
            <w:textDirection w:val="btLr"/>
            <w:vAlign w:val="center"/>
            <w:hideMark/>
          </w:tcPr>
          <w:p w:rsidRPr="005F1E5E" w:rsidR="005F1E5E" w:rsidP="005F1E5E" w:rsidRDefault="005F1E5E" w14:paraId="446B1327" w14:textId="77777777">
            <w:pPr>
              <w:ind w:left="113" w:right="113"/>
              <w:jc w:val="center"/>
              <w:rPr>
                <w:rFonts w:cs="Calibri"/>
                <w:b/>
                <w:bCs/>
                <w:color w:val="FFFFFF"/>
                <w:szCs w:val="22"/>
              </w:rPr>
            </w:pPr>
            <w:r w:rsidRPr="005F1E5E">
              <w:rPr>
                <w:rFonts w:cs="Calibri"/>
                <w:b/>
                <w:bCs/>
                <w:color w:val="FFFFFF"/>
                <w:szCs w:val="22"/>
                <w:lang w:val="es-ES" w:eastAsia="en-US"/>
              </w:rPr>
              <w:t>Orden de intervención</w:t>
            </w:r>
          </w:p>
        </w:tc>
        <w:tc>
          <w:tcPr>
            <w:tcW w:w="1134" w:type="dxa"/>
            <w:tcBorders>
              <w:top w:val="nil"/>
              <w:left w:val="nil"/>
              <w:bottom w:val="single" w:color="auto" w:sz="8" w:space="0"/>
              <w:right w:val="single" w:color="auto" w:sz="8" w:space="0"/>
            </w:tcBorders>
            <w:shd w:val="clear" w:color="000000" w:fill="002060"/>
            <w:vAlign w:val="center"/>
            <w:hideMark/>
          </w:tcPr>
          <w:p w:rsidRPr="005F1E5E" w:rsidR="005F1E5E" w:rsidP="005F1E5E" w:rsidRDefault="005F1E5E" w14:paraId="5ACA9B7A" w14:textId="77777777">
            <w:pPr>
              <w:jc w:val="center"/>
              <w:rPr>
                <w:rFonts w:cs="Calibri"/>
                <w:b/>
                <w:bCs/>
                <w:color w:val="FFFFFF"/>
                <w:szCs w:val="22"/>
              </w:rPr>
            </w:pPr>
            <w:r w:rsidRPr="00740B33">
              <w:rPr>
                <w:rFonts w:cs="Calibri"/>
                <w:b/>
                <w:bCs/>
                <w:color w:val="FFFFFF"/>
                <w:sz w:val="28"/>
                <w:szCs w:val="22"/>
                <w:lang w:val="es-ES" w:eastAsia="en-US"/>
              </w:rPr>
              <w:t>UIT</w:t>
            </w:r>
          </w:p>
        </w:tc>
        <w:tc>
          <w:tcPr>
            <w:tcW w:w="992" w:type="dxa"/>
            <w:tcBorders>
              <w:top w:val="nil"/>
              <w:left w:val="nil"/>
              <w:bottom w:val="single" w:color="auto" w:sz="8" w:space="0"/>
              <w:right w:val="single" w:color="auto" w:sz="8" w:space="0"/>
            </w:tcBorders>
            <w:shd w:val="clear" w:color="000000" w:fill="002060"/>
            <w:vAlign w:val="center"/>
            <w:hideMark/>
          </w:tcPr>
          <w:p w:rsidRPr="005F1E5E" w:rsidR="005F1E5E" w:rsidP="005F1E5E" w:rsidRDefault="005F1E5E" w14:paraId="29BB8F22" w14:textId="77777777">
            <w:pPr>
              <w:jc w:val="center"/>
              <w:rPr>
                <w:rFonts w:cs="Calibri"/>
                <w:b/>
                <w:bCs/>
                <w:color w:val="FFFFFF"/>
                <w:szCs w:val="22"/>
              </w:rPr>
            </w:pPr>
            <w:r w:rsidRPr="005F1E5E">
              <w:rPr>
                <w:rFonts w:cs="Calibri"/>
                <w:b/>
                <w:bCs/>
                <w:color w:val="FFFFFF"/>
                <w:szCs w:val="22"/>
                <w:lang w:val="es-ES" w:eastAsia="en-US"/>
              </w:rPr>
              <w:t>No. De Predios</w:t>
            </w:r>
          </w:p>
        </w:tc>
        <w:tc>
          <w:tcPr>
            <w:tcW w:w="1480" w:type="dxa"/>
            <w:tcBorders>
              <w:top w:val="nil"/>
              <w:left w:val="nil"/>
              <w:bottom w:val="single" w:color="auto" w:sz="8" w:space="0"/>
              <w:right w:val="single" w:color="auto" w:sz="8" w:space="0"/>
            </w:tcBorders>
            <w:shd w:val="clear" w:color="000000" w:fill="002060"/>
            <w:vAlign w:val="center"/>
            <w:hideMark/>
          </w:tcPr>
          <w:p w:rsidRPr="005F1E5E" w:rsidR="005F1E5E" w:rsidP="005F1E5E" w:rsidRDefault="005F1E5E" w14:paraId="1B6ECFD7" w14:textId="77777777">
            <w:pPr>
              <w:jc w:val="center"/>
              <w:rPr>
                <w:rFonts w:cs="Calibri"/>
                <w:b/>
                <w:bCs/>
                <w:color w:val="FFFFFF"/>
                <w:szCs w:val="22"/>
              </w:rPr>
            </w:pPr>
            <w:r w:rsidRPr="005F1E5E">
              <w:rPr>
                <w:rFonts w:cs="Calibri"/>
                <w:b/>
                <w:bCs/>
                <w:color w:val="FFFFFF"/>
                <w:szCs w:val="22"/>
                <w:lang w:val="es-ES" w:eastAsia="en-US"/>
              </w:rPr>
              <w:t>Método de intervención</w:t>
            </w:r>
          </w:p>
        </w:tc>
        <w:tc>
          <w:tcPr>
            <w:tcW w:w="1540" w:type="dxa"/>
            <w:tcBorders>
              <w:top w:val="nil"/>
              <w:left w:val="nil"/>
              <w:bottom w:val="single" w:color="auto" w:sz="8" w:space="0"/>
              <w:right w:val="single" w:color="auto" w:sz="8" w:space="0"/>
            </w:tcBorders>
            <w:shd w:val="clear" w:color="000000" w:fill="002060"/>
            <w:vAlign w:val="center"/>
            <w:hideMark/>
          </w:tcPr>
          <w:p w:rsidRPr="005F1E5E" w:rsidR="005F1E5E" w:rsidP="005F1E5E" w:rsidRDefault="005F1E5E" w14:paraId="05281F56" w14:textId="77777777">
            <w:pPr>
              <w:jc w:val="center"/>
              <w:rPr>
                <w:rFonts w:cs="Calibri"/>
                <w:b/>
                <w:bCs/>
                <w:color w:val="FFFFFF"/>
                <w:szCs w:val="22"/>
              </w:rPr>
            </w:pPr>
            <w:r w:rsidRPr="005F1E5E">
              <w:rPr>
                <w:rFonts w:cs="Calibri"/>
                <w:b/>
                <w:bCs/>
                <w:color w:val="FFFFFF"/>
                <w:szCs w:val="22"/>
                <w:lang w:val="es-ES" w:eastAsia="en-US"/>
              </w:rPr>
              <w:t>Rendimiento Diario</w:t>
            </w:r>
          </w:p>
        </w:tc>
        <w:tc>
          <w:tcPr>
            <w:tcW w:w="949" w:type="dxa"/>
            <w:tcBorders>
              <w:top w:val="nil"/>
              <w:left w:val="nil"/>
              <w:bottom w:val="single" w:color="auto" w:sz="8" w:space="0"/>
              <w:right w:val="single" w:color="auto" w:sz="8" w:space="0"/>
            </w:tcBorders>
            <w:shd w:val="clear" w:color="000000" w:fill="002060"/>
            <w:textDirection w:val="btLr"/>
            <w:vAlign w:val="center"/>
            <w:hideMark/>
          </w:tcPr>
          <w:p w:rsidRPr="005F1E5E" w:rsidR="005F1E5E" w:rsidP="005F1E5E" w:rsidRDefault="005F1E5E" w14:paraId="6F46CA81" w14:textId="2BE4C620">
            <w:pPr>
              <w:ind w:left="113" w:right="113"/>
              <w:jc w:val="center"/>
              <w:rPr>
                <w:rFonts w:cs="Calibri"/>
                <w:b/>
                <w:bCs/>
                <w:color w:val="FFFFFF"/>
                <w:szCs w:val="22"/>
              </w:rPr>
            </w:pPr>
            <w:r>
              <w:rPr>
                <w:rFonts w:cs="Calibri"/>
                <w:b/>
                <w:bCs/>
                <w:color w:val="FFFFFF"/>
                <w:szCs w:val="22"/>
                <w:lang w:val="es-ES" w:eastAsia="en-US"/>
              </w:rPr>
              <w:t xml:space="preserve"># </w:t>
            </w:r>
            <w:r w:rsidRPr="005F1E5E">
              <w:rPr>
                <w:rFonts w:cs="Calibri"/>
                <w:b/>
                <w:bCs/>
                <w:color w:val="FFFFFF"/>
                <w:szCs w:val="22"/>
                <w:lang w:val="es-ES" w:eastAsia="en-US"/>
              </w:rPr>
              <w:t>Grupo</w:t>
            </w:r>
            <w:r>
              <w:rPr>
                <w:rFonts w:cs="Calibri"/>
                <w:b/>
                <w:bCs/>
                <w:color w:val="FFFFFF"/>
                <w:szCs w:val="22"/>
                <w:lang w:val="es-ES" w:eastAsia="en-US"/>
              </w:rPr>
              <w:t>s</w:t>
            </w:r>
            <w:r w:rsidRPr="005F1E5E">
              <w:rPr>
                <w:rFonts w:cs="Calibri"/>
                <w:b/>
                <w:bCs/>
                <w:color w:val="FFFFFF"/>
                <w:szCs w:val="22"/>
                <w:lang w:val="es-ES" w:eastAsia="en-US"/>
              </w:rPr>
              <w:t xml:space="preserve"> de </w:t>
            </w:r>
            <w:r>
              <w:rPr>
                <w:rFonts w:cs="Calibri"/>
                <w:b/>
                <w:bCs/>
                <w:color w:val="FFFFFF"/>
                <w:szCs w:val="22"/>
                <w:lang w:val="es-ES" w:eastAsia="en-US"/>
              </w:rPr>
              <w:t>R</w:t>
            </w:r>
            <w:r w:rsidRPr="005F1E5E">
              <w:rPr>
                <w:rFonts w:cs="Calibri"/>
                <w:b/>
                <w:bCs/>
                <w:color w:val="FFFFFF"/>
                <w:szCs w:val="22"/>
                <w:lang w:val="es-ES" w:eastAsia="en-US"/>
              </w:rPr>
              <w:t xml:space="preserve">econocimiento </w:t>
            </w:r>
            <w:r>
              <w:rPr>
                <w:rFonts w:cs="Calibri"/>
                <w:b/>
                <w:bCs/>
                <w:color w:val="FFFFFF"/>
                <w:szCs w:val="22"/>
                <w:lang w:val="es-ES" w:eastAsia="en-US"/>
              </w:rPr>
              <w:t>P</w:t>
            </w:r>
            <w:r w:rsidRPr="005F1E5E">
              <w:rPr>
                <w:rFonts w:cs="Calibri"/>
                <w:b/>
                <w:bCs/>
                <w:color w:val="FFFFFF"/>
                <w:szCs w:val="22"/>
                <w:lang w:val="es-ES" w:eastAsia="en-US"/>
              </w:rPr>
              <w:t>redial</w:t>
            </w:r>
          </w:p>
        </w:tc>
        <w:tc>
          <w:tcPr>
            <w:tcW w:w="1134" w:type="dxa"/>
            <w:tcBorders>
              <w:top w:val="nil"/>
              <w:left w:val="nil"/>
              <w:bottom w:val="single" w:color="auto" w:sz="8" w:space="0"/>
              <w:right w:val="single" w:color="auto" w:sz="8" w:space="0"/>
            </w:tcBorders>
            <w:shd w:val="clear" w:color="000000" w:fill="002060"/>
            <w:vAlign w:val="center"/>
            <w:hideMark/>
          </w:tcPr>
          <w:p w:rsidRPr="005F1E5E" w:rsidR="005F1E5E" w:rsidP="005F1E5E" w:rsidRDefault="005F1E5E" w14:paraId="09D3B3C6" w14:textId="77777777">
            <w:pPr>
              <w:jc w:val="center"/>
              <w:rPr>
                <w:rFonts w:cs="Calibri"/>
                <w:b/>
                <w:bCs/>
                <w:color w:val="FFFFFF"/>
                <w:szCs w:val="22"/>
              </w:rPr>
            </w:pPr>
            <w:r w:rsidRPr="005F1E5E">
              <w:rPr>
                <w:rFonts w:cs="Calibri"/>
                <w:b/>
                <w:bCs/>
                <w:color w:val="FFFFFF"/>
                <w:szCs w:val="22"/>
                <w:lang w:val="es-ES" w:eastAsia="en-US"/>
              </w:rPr>
              <w:t>Duración UIT (días)</w:t>
            </w:r>
          </w:p>
        </w:tc>
        <w:tc>
          <w:tcPr>
            <w:tcW w:w="1276" w:type="dxa"/>
            <w:tcBorders>
              <w:top w:val="nil"/>
              <w:left w:val="nil"/>
              <w:bottom w:val="single" w:color="auto" w:sz="8" w:space="0"/>
              <w:right w:val="single" w:color="auto" w:sz="8" w:space="0"/>
            </w:tcBorders>
            <w:shd w:val="clear" w:color="000000" w:fill="002060"/>
            <w:vAlign w:val="center"/>
            <w:hideMark/>
          </w:tcPr>
          <w:p w:rsidRPr="005F1E5E" w:rsidR="005F1E5E" w:rsidP="005F1E5E" w:rsidRDefault="005F1E5E" w14:paraId="19A45E9E" w14:textId="77777777">
            <w:pPr>
              <w:jc w:val="center"/>
              <w:rPr>
                <w:rFonts w:cs="Calibri"/>
                <w:b/>
                <w:bCs/>
                <w:color w:val="FFFFFF"/>
                <w:szCs w:val="22"/>
              </w:rPr>
            </w:pPr>
            <w:r w:rsidRPr="005F1E5E">
              <w:rPr>
                <w:rFonts w:cs="Calibri"/>
                <w:b/>
                <w:bCs/>
                <w:color w:val="FFFFFF"/>
                <w:szCs w:val="22"/>
                <w:lang w:val="es-ES" w:eastAsia="en-US"/>
              </w:rPr>
              <w:t>Duración UIT (meses)</w:t>
            </w:r>
          </w:p>
        </w:tc>
      </w:tr>
      <w:tr w:rsidRPr="005F1E5E" w:rsidR="005F1E5E" w:rsidTr="005F1E5E" w14:paraId="2A762B0F"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hideMark/>
          </w:tcPr>
          <w:p w:rsidRPr="005F1E5E" w:rsidR="005F1E5E" w:rsidP="005F1E5E" w:rsidRDefault="005F1E5E" w14:paraId="7A80B7E6" w14:textId="44090470">
            <w:pPr>
              <w:jc w:val="center"/>
              <w:rPr>
                <w:rFonts w:cs="Calibri"/>
                <w:color w:val="000000"/>
                <w:szCs w:val="22"/>
              </w:rPr>
            </w:pPr>
            <w:r>
              <w:rPr>
                <w:rFonts w:cs="Calibri"/>
                <w:color w:val="000000"/>
                <w:szCs w:val="22"/>
                <w:lang w:val="es-ES" w:eastAsia="en-US"/>
              </w:rPr>
              <w:t>1</w:t>
            </w: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371BE68B" w14:textId="61B3DCF8">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468433B" w14:textId="4C31104D">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6EE7F503" w14:textId="114B3DA1">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53AF7856" w14:textId="0E88134C">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0DA86C03" w14:textId="1558FADE">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114470BB" w14:textId="119CC93A">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09A56DE9" w14:textId="46E080D9">
            <w:pPr>
              <w:jc w:val="center"/>
              <w:rPr>
                <w:rFonts w:cs="Calibri"/>
                <w:color w:val="000000"/>
                <w:szCs w:val="22"/>
              </w:rPr>
            </w:pPr>
          </w:p>
        </w:tc>
      </w:tr>
      <w:tr w:rsidRPr="005F1E5E" w:rsidR="005F1E5E" w:rsidTr="005F1E5E" w14:paraId="29EB0E46"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hideMark/>
          </w:tcPr>
          <w:p w:rsidRPr="005F1E5E" w:rsidR="005F1E5E" w:rsidP="005F1E5E" w:rsidRDefault="005F1E5E" w14:paraId="125EA6C2" w14:textId="28FC109C">
            <w:pPr>
              <w:jc w:val="center"/>
              <w:rPr>
                <w:rFonts w:cs="Calibri"/>
                <w:color w:val="000000"/>
                <w:szCs w:val="22"/>
              </w:rPr>
            </w:pPr>
            <w:r>
              <w:rPr>
                <w:rFonts w:cs="Calibri"/>
                <w:color w:val="000000"/>
                <w:szCs w:val="22"/>
                <w:lang w:val="es-ES" w:eastAsia="en-US"/>
              </w:rPr>
              <w:t>2</w:t>
            </w: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54301ED1" w14:textId="2DBBE950">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551B168F" w14:textId="1CF26BCB">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0B3D559A" w14:textId="1B1E1A66">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B09ACC4" w14:textId="6CE771C0">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D35C168" w14:textId="0603C385">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22498355" w14:textId="59708707">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79401177" w14:textId="4CF8FCD8">
            <w:pPr>
              <w:jc w:val="center"/>
              <w:rPr>
                <w:rFonts w:cs="Calibri"/>
                <w:color w:val="000000"/>
                <w:szCs w:val="22"/>
              </w:rPr>
            </w:pPr>
          </w:p>
        </w:tc>
      </w:tr>
      <w:tr w:rsidRPr="005F1E5E" w:rsidR="005F1E5E" w:rsidTr="005F1E5E" w14:paraId="1EE884CE"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hideMark/>
          </w:tcPr>
          <w:p w:rsidRPr="005F1E5E" w:rsidR="005F1E5E" w:rsidP="005F1E5E" w:rsidRDefault="005F1E5E" w14:paraId="398F59A3" w14:textId="6915F4EE">
            <w:pPr>
              <w:jc w:val="center"/>
              <w:rPr>
                <w:rFonts w:cs="Calibri"/>
                <w:color w:val="000000"/>
                <w:szCs w:val="22"/>
              </w:rPr>
            </w:pPr>
            <w:r>
              <w:rPr>
                <w:rFonts w:cs="Calibri"/>
                <w:color w:val="000000"/>
                <w:szCs w:val="22"/>
              </w:rPr>
              <w:t>3</w:t>
            </w: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B6EA39F" w14:textId="0708DA7E">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6E87E9B1" w14:textId="79B2B616">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6F1D30D2" w14:textId="58007189">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DE6DC81" w14:textId="2410853D">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2CA61037" w14:textId="28D4414A">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79C8CF2A" w14:textId="71D97C56">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27C07F83" w14:textId="3F83E1E2">
            <w:pPr>
              <w:jc w:val="center"/>
              <w:rPr>
                <w:rFonts w:cs="Calibri"/>
                <w:color w:val="000000"/>
                <w:szCs w:val="22"/>
              </w:rPr>
            </w:pPr>
          </w:p>
        </w:tc>
      </w:tr>
      <w:tr w:rsidRPr="005F1E5E" w:rsidR="005F1E5E" w:rsidTr="005F1E5E" w14:paraId="17441506"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hideMark/>
          </w:tcPr>
          <w:p w:rsidRPr="005F1E5E" w:rsidR="005F1E5E" w:rsidP="005F1E5E" w:rsidRDefault="005F1E5E" w14:paraId="593B9FDC" w14:textId="0A623A83">
            <w:pPr>
              <w:jc w:val="center"/>
              <w:rPr>
                <w:rFonts w:cs="Calibri"/>
                <w:color w:val="000000"/>
                <w:szCs w:val="22"/>
              </w:rPr>
            </w:pPr>
            <w:r>
              <w:rPr>
                <w:rFonts w:cs="Calibri"/>
                <w:color w:val="000000"/>
                <w:szCs w:val="22"/>
              </w:rPr>
              <w:t>4</w:t>
            </w: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5F70B0A2" w14:textId="417D71A5">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01351E68" w14:textId="047D98EB">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6DDC304E" w14:textId="616017E8">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333606D7" w14:textId="3E820363">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3AB137B4" w14:textId="1CC8BA38">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3BB2C6D0" w14:textId="5B9CB43C">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5481EBE8" w14:textId="25BB3CFD">
            <w:pPr>
              <w:jc w:val="center"/>
              <w:rPr>
                <w:rFonts w:cs="Calibri"/>
                <w:color w:val="000000"/>
                <w:szCs w:val="22"/>
              </w:rPr>
            </w:pPr>
          </w:p>
        </w:tc>
      </w:tr>
      <w:tr w:rsidRPr="005F1E5E" w:rsidR="005F1E5E" w:rsidTr="005F1E5E" w14:paraId="32FAECA9"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tcPr>
          <w:p w:rsidR="005F1E5E" w:rsidP="005F1E5E" w:rsidRDefault="005F1E5E" w14:paraId="514E0D39" w14:textId="4FCB3115">
            <w:pPr>
              <w:jc w:val="center"/>
              <w:rPr>
                <w:rFonts w:cs="Calibri"/>
                <w:color w:val="000000"/>
                <w:szCs w:val="22"/>
              </w:rPr>
            </w:pPr>
            <w:r>
              <w:rPr>
                <w:rFonts w:cs="Calibri"/>
                <w:color w:val="000000"/>
                <w:szCs w:val="22"/>
              </w:rPr>
              <w:t>5</w:t>
            </w:r>
          </w:p>
        </w:tc>
        <w:tc>
          <w:tcPr>
            <w:tcW w:w="1134"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3A5E18E7" w14:textId="77777777">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46EE1D8D" w14:textId="77777777">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37F07693" w14:textId="77777777">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1F01C2C4" w14:textId="77777777">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2199991F" w14:textId="77777777">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1C93EB6B" w14:textId="77777777">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71BB2157" w14:textId="77777777">
            <w:pPr>
              <w:jc w:val="center"/>
              <w:rPr>
                <w:rFonts w:cs="Calibri"/>
                <w:color w:val="000000"/>
                <w:szCs w:val="22"/>
              </w:rPr>
            </w:pPr>
          </w:p>
        </w:tc>
      </w:tr>
      <w:tr w:rsidRPr="005F1E5E" w:rsidR="005F1E5E" w:rsidTr="005F1E5E" w14:paraId="359B5C72"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tcPr>
          <w:p w:rsidR="005F1E5E" w:rsidP="005F1E5E" w:rsidRDefault="005F1E5E" w14:paraId="08D0BCFC" w14:textId="4D87FBC3">
            <w:pPr>
              <w:jc w:val="center"/>
              <w:rPr>
                <w:rFonts w:cs="Calibri"/>
                <w:color w:val="000000"/>
                <w:szCs w:val="22"/>
              </w:rPr>
            </w:pPr>
            <w:r>
              <w:rPr>
                <w:rFonts w:cs="Calibri"/>
                <w:color w:val="000000"/>
                <w:szCs w:val="22"/>
              </w:rPr>
              <w:t>6</w:t>
            </w:r>
          </w:p>
        </w:tc>
        <w:tc>
          <w:tcPr>
            <w:tcW w:w="1134"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4AEED408" w14:textId="77777777">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4749117F" w14:textId="77777777">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5930FFC4" w14:textId="77777777">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47D0D8BF" w14:textId="77777777">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3217E95C" w14:textId="77777777">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5A603D52" w14:textId="77777777">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391D56E5" w14:textId="77777777">
            <w:pPr>
              <w:jc w:val="center"/>
              <w:rPr>
                <w:rFonts w:cs="Calibri"/>
                <w:color w:val="000000"/>
                <w:szCs w:val="22"/>
              </w:rPr>
            </w:pPr>
          </w:p>
        </w:tc>
      </w:tr>
      <w:tr w:rsidRPr="005F1E5E" w:rsidR="005F1E5E" w:rsidTr="005F1E5E" w14:paraId="4A44C55D"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tcPr>
          <w:p w:rsidR="005F1E5E" w:rsidP="005F1E5E" w:rsidRDefault="005F1E5E" w14:paraId="210BC1FC" w14:textId="7D228ED6">
            <w:pPr>
              <w:jc w:val="center"/>
              <w:rPr>
                <w:rFonts w:cs="Calibri"/>
                <w:color w:val="000000"/>
                <w:szCs w:val="22"/>
              </w:rPr>
            </w:pPr>
            <w:r>
              <w:rPr>
                <w:rFonts w:cs="Calibri"/>
                <w:color w:val="000000"/>
                <w:szCs w:val="22"/>
              </w:rPr>
              <w:t>7</w:t>
            </w:r>
          </w:p>
        </w:tc>
        <w:tc>
          <w:tcPr>
            <w:tcW w:w="1134"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5B1D9585" w14:textId="77777777">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18FDF945" w14:textId="77777777">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62507965" w14:textId="77777777">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444E13C6" w14:textId="77777777">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025964FB" w14:textId="77777777">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3A83A0B0" w14:textId="77777777">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tcPr>
          <w:p w:rsidRPr="005F1E5E" w:rsidR="005F1E5E" w:rsidP="005F1E5E" w:rsidRDefault="005F1E5E" w14:paraId="66B85FEC" w14:textId="77777777">
            <w:pPr>
              <w:jc w:val="center"/>
              <w:rPr>
                <w:rFonts w:cs="Calibri"/>
                <w:color w:val="000000"/>
                <w:szCs w:val="22"/>
              </w:rPr>
            </w:pPr>
          </w:p>
        </w:tc>
      </w:tr>
      <w:tr w:rsidRPr="005F1E5E" w:rsidR="005F1E5E" w:rsidTr="005F1E5E" w14:paraId="36142078" w14:textId="77777777">
        <w:trPr>
          <w:trHeight w:val="300"/>
        </w:trPr>
        <w:tc>
          <w:tcPr>
            <w:tcW w:w="709" w:type="dxa"/>
            <w:tcBorders>
              <w:top w:val="nil"/>
              <w:left w:val="single" w:color="auto" w:sz="8" w:space="0"/>
              <w:bottom w:val="single" w:color="auto" w:sz="8" w:space="0"/>
              <w:right w:val="single" w:color="auto" w:sz="8" w:space="0"/>
            </w:tcBorders>
            <w:shd w:val="clear" w:color="auto" w:fill="auto"/>
            <w:vAlign w:val="center"/>
            <w:hideMark/>
          </w:tcPr>
          <w:p w:rsidRPr="005F1E5E" w:rsidR="005F1E5E" w:rsidP="005F1E5E" w:rsidRDefault="005F1E5E" w14:paraId="29E756AE" w14:textId="579798CA">
            <w:pPr>
              <w:jc w:val="center"/>
              <w:rPr>
                <w:rFonts w:cs="Calibri"/>
                <w:color w:val="000000"/>
                <w:szCs w:val="22"/>
              </w:rPr>
            </w:pPr>
            <w:r>
              <w:rPr>
                <w:rFonts w:cs="Calibri"/>
                <w:color w:val="000000"/>
                <w:szCs w:val="22"/>
              </w:rPr>
              <w:t>8</w:t>
            </w: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2AF52056" w14:textId="1B1F6B90">
            <w:pPr>
              <w:jc w:val="center"/>
              <w:rPr>
                <w:rFonts w:cs="Calibri"/>
                <w:color w:val="000000"/>
                <w:szCs w:val="22"/>
              </w:rPr>
            </w:pPr>
          </w:p>
        </w:tc>
        <w:tc>
          <w:tcPr>
            <w:tcW w:w="992"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18E655E4" w14:textId="1F6E28E3">
            <w:pPr>
              <w:jc w:val="center"/>
              <w:rPr>
                <w:rFonts w:cs="Calibri"/>
                <w:color w:val="000000"/>
                <w:szCs w:val="22"/>
              </w:rPr>
            </w:pPr>
          </w:p>
        </w:tc>
        <w:tc>
          <w:tcPr>
            <w:tcW w:w="148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5779CCB7" w14:textId="6023616F">
            <w:pPr>
              <w:jc w:val="center"/>
              <w:rPr>
                <w:rFonts w:cs="Calibri"/>
                <w:color w:val="000000"/>
                <w:szCs w:val="22"/>
              </w:rPr>
            </w:pPr>
          </w:p>
        </w:tc>
        <w:tc>
          <w:tcPr>
            <w:tcW w:w="1540"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76AF6DDB" w14:textId="485DB86A">
            <w:pPr>
              <w:jc w:val="center"/>
              <w:rPr>
                <w:rFonts w:cs="Calibri"/>
                <w:color w:val="000000"/>
                <w:szCs w:val="22"/>
              </w:rPr>
            </w:pPr>
          </w:p>
        </w:tc>
        <w:tc>
          <w:tcPr>
            <w:tcW w:w="949"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316618B" w14:textId="4E789339">
            <w:pPr>
              <w:jc w:val="center"/>
              <w:rPr>
                <w:rFonts w:cs="Calibri"/>
                <w:color w:val="000000"/>
                <w:szCs w:val="22"/>
              </w:rPr>
            </w:pPr>
          </w:p>
        </w:tc>
        <w:tc>
          <w:tcPr>
            <w:tcW w:w="1134"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4CA8FC6B" w14:textId="02B4CDF3">
            <w:pPr>
              <w:jc w:val="center"/>
              <w:rPr>
                <w:rFonts w:cs="Calibri"/>
                <w:color w:val="000000"/>
                <w:szCs w:val="22"/>
              </w:rPr>
            </w:pPr>
          </w:p>
        </w:tc>
        <w:tc>
          <w:tcPr>
            <w:tcW w:w="1276" w:type="dxa"/>
            <w:tcBorders>
              <w:top w:val="nil"/>
              <w:left w:val="nil"/>
              <w:bottom w:val="single" w:color="auto" w:sz="8" w:space="0"/>
              <w:right w:val="single" w:color="auto" w:sz="8" w:space="0"/>
            </w:tcBorders>
            <w:shd w:val="clear" w:color="auto" w:fill="auto"/>
            <w:vAlign w:val="center"/>
            <w:hideMark/>
          </w:tcPr>
          <w:p w:rsidRPr="005F1E5E" w:rsidR="005F1E5E" w:rsidP="005F1E5E" w:rsidRDefault="005F1E5E" w14:paraId="09E8766E" w14:textId="6D4D8764">
            <w:pPr>
              <w:jc w:val="center"/>
              <w:rPr>
                <w:rFonts w:cs="Calibri"/>
                <w:color w:val="000000"/>
                <w:szCs w:val="22"/>
              </w:rPr>
            </w:pPr>
          </w:p>
        </w:tc>
      </w:tr>
    </w:tbl>
    <w:p w:rsidRPr="005C36B1" w:rsidR="005F1E5E" w:rsidP="00A1699B" w:rsidRDefault="005F1E5E" w14:paraId="0FD9E0BA" w14:textId="77777777">
      <w:pPr>
        <w:rPr>
          <w:color w:val="000000" w:themeColor="text1"/>
          <w:szCs w:val="22"/>
        </w:rPr>
      </w:pPr>
    </w:p>
    <w:p w:rsidR="00B2415A" w:rsidP="00A1699B" w:rsidRDefault="00B2415A" w14:paraId="0686275A" w14:textId="7BCCAA7C">
      <w:pPr>
        <w:rPr>
          <w:lang w:eastAsia="en-US"/>
        </w:rPr>
      </w:pPr>
    </w:p>
    <w:p w:rsidR="00B2415A" w:rsidP="00A1699B" w:rsidRDefault="00B2415A" w14:paraId="75B55320" w14:textId="77777777">
      <w:pPr>
        <w:rPr>
          <w:lang w:eastAsia="en-US"/>
        </w:rPr>
      </w:pPr>
    </w:p>
    <w:p w:rsidRPr="00535748" w:rsidR="005C36B1" w:rsidP="005C36B1" w:rsidRDefault="005C36B1" w14:paraId="4B9AC36D" w14:textId="27FAB890">
      <w:pPr>
        <w:rPr>
          <w:rFonts w:cs="Arial"/>
          <w:sz w:val="24"/>
        </w:rPr>
      </w:pPr>
      <w:r>
        <w:t>Fuente: Subdirección de Proyectos IGAC</w:t>
      </w:r>
    </w:p>
    <w:p w:rsidRPr="00A1699B" w:rsidR="00F17FBE" w:rsidP="00A1699B" w:rsidRDefault="00F17FBE" w14:paraId="7DE71E65" w14:textId="77777777">
      <w:pPr>
        <w:rPr>
          <w:lang w:eastAsia="en-US"/>
        </w:rPr>
      </w:pPr>
    </w:p>
    <w:p w:rsidRPr="00261F7B" w:rsidR="00261F7B" w:rsidP="00261F7B" w:rsidRDefault="00261F7B" w14:paraId="04E87141" w14:textId="77777777">
      <w:pPr>
        <w:rPr>
          <w:lang w:eastAsia="en-US"/>
        </w:rPr>
      </w:pPr>
    </w:p>
    <w:p w:rsidR="00261F7B" w:rsidP="00261F7B" w:rsidRDefault="00261F7B" w14:paraId="588AB5C8" w14:textId="3A0D7AB6">
      <w:pPr>
        <w:pStyle w:val="Ttulo1-IGAC"/>
        <w:rPr>
          <w:caps w:val="0"/>
          <w:szCs w:val="24"/>
        </w:rPr>
      </w:pPr>
      <w:bookmarkStart w:name="_Toc169518435" w:id="13"/>
      <w:r w:rsidRPr="00261F7B">
        <w:rPr>
          <w:caps w:val="0"/>
          <w:szCs w:val="24"/>
        </w:rPr>
        <w:t>Cronograma de trabajo</w:t>
      </w:r>
      <w:bookmarkEnd w:id="13"/>
    </w:p>
    <w:p w:rsidR="00153EF9" w:rsidP="00261F7B" w:rsidRDefault="00E03B09" w14:paraId="7D8FF823" w14:textId="5658BCC7">
      <w:pPr>
        <w:rPr>
          <w:rFonts w:eastAsiaTheme="majorEastAsia"/>
          <w:lang w:eastAsia="en-US"/>
        </w:rPr>
      </w:pPr>
      <w:r w:rsidRPr="00E03B09">
        <w:rPr>
          <w:sz w:val="24"/>
          <w:lang w:eastAsia="en-US"/>
        </w:rPr>
        <w:t>Se adjunta cronograma del proyecto como archivo anexo del presente documento.</w:t>
      </w:r>
    </w:p>
    <w:p w:rsidRPr="00153EF9" w:rsidR="00153EF9" w:rsidP="00153EF9" w:rsidRDefault="00153EF9" w14:paraId="3A64A771" w14:textId="345BFEA2">
      <w:pPr>
        <w:jc w:val="right"/>
        <w:rPr>
          <w:rFonts w:eastAsiaTheme="majorEastAsia"/>
          <w:b/>
          <w:lang w:eastAsia="en-US"/>
        </w:rPr>
      </w:pPr>
      <w:r>
        <w:rPr>
          <w:rFonts w:eastAsiaTheme="majorEastAsia"/>
          <w:b/>
          <w:lang w:eastAsia="en-US"/>
        </w:rPr>
        <w:t>FIN.</w:t>
      </w:r>
    </w:p>
    <w:sectPr w:rsidRPr="00153EF9" w:rsidR="00153EF9" w:rsidSect="004423D4">
      <w:headerReference w:type="first" r:id="rId24"/>
      <w:pgSz w:w="12240" w:h="15840" w:orient="portrait" w:code="1"/>
      <w:pgMar w:top="1843" w:right="1701" w:bottom="1418"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nitials="EAVH" w:author="Edwin Andres Vargas Herrera" w:date="2024-06-17T18:21:00Z" w:id="7">
    <w:p w:rsidR="004C0843" w:rsidRDefault="004C0843" w14:paraId="4B3D095E" w14:textId="23BE912D">
      <w:pPr>
        <w:pStyle w:val="Textocomentario"/>
      </w:pPr>
      <w:r>
        <w:rPr>
          <w:rStyle w:val="Refdecomentario"/>
        </w:rPr>
        <w:annotationRef/>
      </w:r>
      <w:r>
        <w:t>Incluir el acuerdo o decreto mediante el cual se adopta y reglamenta el instrumento de ordenamiento territorial vigente.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3D095E"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0843" w:rsidRDefault="004C0843" w14:paraId="73892CB1" w14:textId="77777777">
      <w:r>
        <w:separator/>
      </w:r>
    </w:p>
  </w:endnote>
  <w:endnote w:type="continuationSeparator" w:id="0">
    <w:p w:rsidR="004C0843" w:rsidRDefault="004C0843" w14:paraId="22F789FF" w14:textId="77777777">
      <w:r>
        <w:continuationSeparator/>
      </w:r>
    </w:p>
  </w:endnote>
  <w:endnote w:type="continuationNotice" w:id="1">
    <w:p w:rsidR="004C0843" w:rsidRDefault="004C0843" w14:paraId="79F098F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Titillium Web">
    <w:charset w:val="00"/>
    <w:family w:val="auto"/>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Pr="00226E8C" w:rsidR="004C0843" w:rsidP="00226E8C" w:rsidRDefault="004C0843" w14:paraId="45CB3DCF" w14:textId="324080BE">
    <w:pPr>
      <w:tabs>
        <w:tab w:val="right" w:pos="8845"/>
      </w:tabs>
      <w:jc w:val="left"/>
      <w:rPr>
        <w:sz w:val="18"/>
        <w:szCs w:val="18"/>
        <w:lang w:eastAsia="es-ES"/>
      </w:rPr>
    </w:pPr>
    <w:r>
      <w:rPr>
        <w:rFonts w:ascii="Arial" w:hAnsi="Arial"/>
        <w:noProof/>
        <w:sz w:val="18"/>
        <w:szCs w:val="18"/>
      </w:rPr>
      <w:drawing>
        <wp:anchor distT="0" distB="0" distL="114300" distR="114300" simplePos="0" relativeHeight="251655168" behindDoc="1" locked="0" layoutInCell="1" allowOverlap="1" wp14:anchorId="46842F4D" wp14:editId="250F198E">
          <wp:simplePos x="0" y="0"/>
          <wp:positionH relativeFrom="page">
            <wp:align>left</wp:align>
          </wp:positionH>
          <wp:positionV relativeFrom="paragraph">
            <wp:posOffset>255905</wp:posOffset>
          </wp:positionV>
          <wp:extent cx="7760716" cy="342265"/>
          <wp:effectExtent l="0" t="0" r="0" b="63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a:blip r:embed="rId1">
                    <a:extLst>
                      <a:ext uri="{28A0092B-C50C-407E-A947-70E740481C1C}">
                        <a14:useLocalDpi xmlns:a14="http://schemas.microsoft.com/office/drawing/2010/main" val="0"/>
                      </a:ext>
                    </a:extLst>
                  </a:blip>
                  <a:stretch>
                    <a:fillRect/>
                  </a:stretch>
                </pic:blipFill>
                <pic:spPr>
                  <a:xfrm>
                    <a:off x="0" y="0"/>
                    <a:ext cx="7760716" cy="342265"/>
                  </a:xfrm>
                  <a:prstGeom prst="rect">
                    <a:avLst/>
                  </a:prstGeom>
                </pic:spPr>
              </pic:pic>
            </a:graphicData>
          </a:graphic>
          <wp14:sizeRelH relativeFrom="margin">
            <wp14:pctWidth>0</wp14:pctWidth>
          </wp14:sizeRelH>
          <wp14:sizeRelV relativeFrom="margin">
            <wp14:pctHeight>0</wp14:pctHeight>
          </wp14:sizeRelV>
        </wp:anchor>
      </w:drawing>
    </w:r>
    <w:r w:rsidRPr="004322A1">
      <w:rPr>
        <w:sz w:val="18"/>
        <w:szCs w:val="18"/>
        <w:lang w:eastAsia="es-ES"/>
      </w:rPr>
      <w:t xml:space="preserve">Página </w:t>
    </w:r>
    <w:r w:rsidRPr="004322A1">
      <w:rPr>
        <w:sz w:val="18"/>
        <w:szCs w:val="18"/>
        <w:lang w:eastAsia="es-ES"/>
      </w:rPr>
      <w:fldChar w:fldCharType="begin"/>
    </w:r>
    <w:r w:rsidRPr="004322A1">
      <w:rPr>
        <w:sz w:val="18"/>
        <w:szCs w:val="18"/>
        <w:lang w:eastAsia="es-ES"/>
      </w:rPr>
      <w:instrText>PAGE   \* MERGEFORMAT</w:instrText>
    </w:r>
    <w:r w:rsidRPr="004322A1">
      <w:rPr>
        <w:sz w:val="18"/>
        <w:szCs w:val="18"/>
        <w:lang w:eastAsia="es-ES"/>
      </w:rPr>
      <w:fldChar w:fldCharType="separate"/>
    </w:r>
    <w:r w:rsidR="00740B33">
      <w:rPr>
        <w:noProof/>
        <w:sz w:val="18"/>
        <w:szCs w:val="18"/>
        <w:lang w:eastAsia="es-ES"/>
      </w:rPr>
      <w:t>2</w:t>
    </w:r>
    <w:r w:rsidRPr="004322A1">
      <w:rPr>
        <w:sz w:val="18"/>
        <w:szCs w:val="18"/>
        <w:lang w:eastAsia="es-ES"/>
      </w:rPr>
      <w:fldChar w:fldCharType="end"/>
    </w:r>
    <w:r w:rsidRPr="004322A1">
      <w:rPr>
        <w:sz w:val="18"/>
        <w:szCs w:val="18"/>
        <w:lang w:eastAsia="es-ES"/>
      </w:rPr>
      <w:t>|</w:t>
    </w:r>
    <w:r>
      <w:fldChar w:fldCharType="begin"/>
    </w:r>
    <w:r>
      <w:instrText>NUMPAGES  \* Arabic  \* MERGEFORMAT</w:instrText>
    </w:r>
    <w:r>
      <w:fldChar w:fldCharType="separate"/>
    </w:r>
    <w:r w:rsidRPr="00740B33" w:rsidR="00740B33">
      <w:rPr>
        <w:noProof/>
        <w:sz w:val="18"/>
        <w:szCs w:val="18"/>
        <w:lang w:eastAsia="es-ES"/>
      </w:rPr>
      <w:t>15</w:t>
    </w:r>
    <w:r>
      <w:fldChar w:fldCharType="end"/>
    </w:r>
    <w:r>
      <w:rPr>
        <w:noProof/>
        <w:sz w:val="18"/>
        <w:szCs w:val="18"/>
        <w:lang w:eastAsia="es-ES"/>
      </w:rPr>
      <w:tab/>
    </w:r>
    <w:r w:rsidRPr="004322A1">
      <w:rPr>
        <w:sz w:val="18"/>
        <w:szCs w:val="18"/>
        <w:lang w:eastAsia="es-ES"/>
      </w:rPr>
      <w:tab/>
    </w:r>
    <w:r w:rsidRPr="004322A1">
      <w:rPr>
        <w:rFonts w:ascii="Arial" w:hAnsi="Arial"/>
        <w:sz w:val="18"/>
        <w:szCs w:val="18"/>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843" w:rsidP="00B67CD5" w:rsidRDefault="004C0843" w14:paraId="72F12C39" w14:textId="3E22975D">
    <w:pPr>
      <w:pStyle w:val="Piedepgina"/>
      <w:tabs>
        <w:tab w:val="clear" w:pos="4419"/>
        <w:tab w:val="clear" w:pos="8838"/>
        <w:tab w:val="left" w:pos="1680"/>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0843" w:rsidRDefault="004C0843" w14:paraId="0FE25442" w14:textId="77777777">
      <w:r>
        <w:separator/>
      </w:r>
    </w:p>
  </w:footnote>
  <w:footnote w:type="continuationSeparator" w:id="0">
    <w:p w:rsidR="004C0843" w:rsidRDefault="004C0843" w14:paraId="0894CCE7" w14:textId="77777777">
      <w:r>
        <w:continuationSeparator/>
      </w:r>
    </w:p>
  </w:footnote>
  <w:footnote w:type="continuationNotice" w:id="1">
    <w:p w:rsidR="004C0843" w:rsidRDefault="004C0843" w14:paraId="4EDEF50D" w14:textId="77777777"/>
  </w:footnote>
  <w:footnote w:id="2">
    <w:p w:rsidRPr="006179B1" w:rsidR="004C0843" w:rsidP="006179B1" w:rsidRDefault="004C0843" w14:paraId="6D20AD4C" w14:textId="37008873">
      <w:pPr>
        <w:pStyle w:val="Textonotapie"/>
        <w:rPr>
          <w:sz w:val="16"/>
          <w:szCs w:val="16"/>
          <w:lang w:val="es-MX"/>
        </w:rPr>
      </w:pPr>
      <w:r>
        <w:rPr>
          <w:rStyle w:val="Refdenotaalpie"/>
        </w:rPr>
        <w:footnoteRef/>
      </w:r>
      <w:r w:rsidRPr="006179B1">
        <w:rPr>
          <w:b/>
          <w:sz w:val="16"/>
          <w:szCs w:val="16"/>
          <w:lang w:val="es-MX"/>
        </w:rPr>
        <w:t>Unidad de intervención</w:t>
      </w:r>
      <w:r>
        <w:rPr>
          <w:b/>
          <w:sz w:val="16"/>
          <w:szCs w:val="16"/>
          <w:lang w:val="es-MX"/>
        </w:rPr>
        <w:t xml:space="preserve"> UIT</w:t>
      </w:r>
      <w:r w:rsidRPr="006179B1">
        <w:rPr>
          <w:b/>
          <w:sz w:val="16"/>
          <w:szCs w:val="16"/>
          <w:lang w:val="es-MX"/>
        </w:rPr>
        <w:t>:</w:t>
      </w:r>
      <w:r>
        <w:rPr>
          <w:sz w:val="16"/>
          <w:szCs w:val="16"/>
          <w:lang w:val="es-MX"/>
        </w:rPr>
        <w:t xml:space="preserve"> </w:t>
      </w:r>
      <w:r w:rsidRPr="006179B1">
        <w:rPr>
          <w:sz w:val="16"/>
          <w:szCs w:val="16"/>
          <w:lang w:val="es-MX"/>
        </w:rPr>
        <w:t>Unidad contigua geográficamente que contiene un conjunto de predios cuyo levantamiento catastral se realiza de forma continua y cuyo pr</w:t>
      </w:r>
      <w:r>
        <w:rPr>
          <w:sz w:val="16"/>
          <w:szCs w:val="16"/>
          <w:lang w:val="es-MX"/>
        </w:rPr>
        <w:t xml:space="preserve">oducto es un conjunto de datos </w:t>
      </w:r>
      <w:r w:rsidRPr="006179B1">
        <w:rPr>
          <w:sz w:val="16"/>
          <w:szCs w:val="16"/>
          <w:lang w:val="es-MX"/>
        </w:rPr>
        <w:t>que se entregan y evalúan en forma integrada.</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C0843" w:rsidRDefault="004C0843" w14:paraId="7F0659D9" w14:textId="569C9598">
    <w:pPr>
      <w:pStyle w:val="Encabezado"/>
    </w:pPr>
    <w:r>
      <w:rPr>
        <w:noProof/>
        <w:lang w:eastAsia="es-CO"/>
      </w:rPr>
      <w:drawing>
        <wp:anchor distT="0" distB="0" distL="114300" distR="114300" simplePos="0" relativeHeight="251661312" behindDoc="1" locked="0" layoutInCell="1" allowOverlap="1" wp14:anchorId="5023DED4" wp14:editId="0D181475">
          <wp:simplePos x="0" y="0"/>
          <wp:positionH relativeFrom="page">
            <wp:posOffset>0</wp:posOffset>
          </wp:positionH>
          <wp:positionV relativeFrom="paragraph">
            <wp:posOffset>-92051</wp:posOffset>
          </wp:positionV>
          <wp:extent cx="7769241" cy="10028922"/>
          <wp:effectExtent l="0" t="0" r="3175" b="0"/>
          <wp:wrapNone/>
          <wp:docPr id="1" name="Imagen 1" descr="Imagen que contiene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Círcul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69241" cy="1002892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C0843" w:rsidRDefault="004C0843" w14:paraId="108AAA9B" w14:textId="19FF390C">
    <w:pPr>
      <w:pStyle w:val="Encabezado"/>
    </w:pPr>
    <w:r>
      <w:rPr>
        <w:noProof/>
        <w:lang w:eastAsia="es-CO"/>
      </w:rPr>
      <w:drawing>
        <wp:anchor distT="0" distB="0" distL="114300" distR="114300" simplePos="0" relativeHeight="251663360" behindDoc="1" locked="0" layoutInCell="1" allowOverlap="1" wp14:anchorId="6F3C4B9C" wp14:editId="6427B1A5">
          <wp:simplePos x="0" y="0"/>
          <wp:positionH relativeFrom="column">
            <wp:posOffset>24765</wp:posOffset>
          </wp:positionH>
          <wp:positionV relativeFrom="paragraph">
            <wp:posOffset>-310515</wp:posOffset>
          </wp:positionV>
          <wp:extent cx="7816673" cy="10090150"/>
          <wp:effectExtent l="0" t="0" r="0" b="6350"/>
          <wp:wrapNone/>
          <wp:docPr id="6" name="Imagen 6"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99496" name="Imagen 1195899496" descr="Imagen que contiene Diagram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816673" cy="100901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4C0843" w:rsidRDefault="004C0843" w14:paraId="487CB4FD" w14:textId="77777777">
    <w:pPr>
      <w:pStyle w:val="Encabezado"/>
      <w:tabs>
        <w:tab w:val="clear" w:pos="4419"/>
        <w:tab w:val="clear" w:pos="8838"/>
        <w:tab w:val="left" w:pos="1440"/>
      </w:tabs>
    </w:pPr>
    <w:r>
      <w:rPr>
        <w:noProof/>
        <w:lang w:eastAsia="es-CO"/>
      </w:rPr>
      <w:drawing>
        <wp:anchor distT="0" distB="0" distL="114300" distR="114300" simplePos="0" relativeHeight="251667456" behindDoc="1" locked="0" layoutInCell="1" allowOverlap="1" wp14:anchorId="733839CE" wp14:editId="7DFAA16C">
          <wp:simplePos x="0" y="0"/>
          <wp:positionH relativeFrom="margin">
            <wp:posOffset>-1071616</wp:posOffset>
          </wp:positionH>
          <wp:positionV relativeFrom="paragraph">
            <wp:posOffset>-423545</wp:posOffset>
          </wp:positionV>
          <wp:extent cx="7769241" cy="10028922"/>
          <wp:effectExtent l="0" t="0" r="3175" b="0"/>
          <wp:wrapNone/>
          <wp:docPr id="19" name="Imagen 19" descr="Imagen que contiene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magen que contiene Círcul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69241" cy="1002892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9D6A18"/>
    <w:multiLevelType w:val="hybridMultilevel"/>
    <w:tmpl w:val="27B6C79E"/>
    <w:lvl w:ilvl="0" w:tplc="94A4F792">
      <w:start w:val="4"/>
      <w:numFmt w:val="bullet"/>
      <w:lvlText w:val=""/>
      <w:lvlJc w:val="left"/>
      <w:pPr>
        <w:ind w:left="1069" w:hanging="360"/>
      </w:pPr>
      <w:rPr>
        <w:rFonts w:hint="default" w:ascii="Symbol" w:hAnsi="Symbol" w:cs="Arial" w:eastAsiaTheme="minorEastAsia"/>
        <w:sz w:val="22"/>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1" w15:restartNumberingAfterBreak="0">
    <w:nsid w:val="0C2231DF"/>
    <w:multiLevelType w:val="hybridMultilevel"/>
    <w:tmpl w:val="64C40D56"/>
    <w:lvl w:ilvl="0" w:tplc="EAE61116">
      <w:start w:val="1"/>
      <w:numFmt w:val="bullet"/>
      <w:pStyle w:val="Prrafodelista"/>
      <w:lvlText w:val=""/>
      <w:lvlJc w:val="left"/>
      <w:pPr>
        <w:tabs>
          <w:tab w:val="num" w:pos="720"/>
        </w:tabs>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E6F7B6E"/>
    <w:multiLevelType w:val="hybridMultilevel"/>
    <w:tmpl w:val="FBD23CAA"/>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1181360D"/>
    <w:multiLevelType w:val="hybridMultilevel"/>
    <w:tmpl w:val="9224DFDA"/>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11CD1FD5"/>
    <w:multiLevelType w:val="hybridMultilevel"/>
    <w:tmpl w:val="E9C61184"/>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17E72178"/>
    <w:multiLevelType w:val="hybridMultilevel"/>
    <w:tmpl w:val="CED2DC34"/>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1D741220"/>
    <w:multiLevelType w:val="hybridMultilevel"/>
    <w:tmpl w:val="4C1665C8"/>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2040015A"/>
    <w:multiLevelType w:val="multilevel"/>
    <w:tmpl w:val="BAF84420"/>
    <w:lvl w:ilvl="0">
      <w:start w:val="1"/>
      <w:numFmt w:val="decimal"/>
      <w:pStyle w:val="Ttulo1-IGAC"/>
      <w:lvlText w:val="%1."/>
      <w:lvlJc w:val="left"/>
      <w:pPr>
        <w:ind w:left="360" w:hanging="360"/>
      </w:pPr>
    </w:lvl>
    <w:lvl w:ilvl="1">
      <w:start w:val="1"/>
      <w:numFmt w:val="decimal"/>
      <w:pStyle w:val="Ttulo2-IGAC"/>
      <w:isLgl/>
      <w:lvlText w:val="%1.%2."/>
      <w:lvlJc w:val="left"/>
      <w:pPr>
        <w:ind w:left="720" w:hanging="720"/>
      </w:pPr>
      <w:rPr>
        <w:rFonts w:hint="default"/>
      </w:rPr>
    </w:lvl>
    <w:lvl w:ilvl="2">
      <w:start w:val="1"/>
      <w:numFmt w:val="decimal"/>
      <w:pStyle w:val="Ttulo2"/>
      <w:isLgl/>
      <w:lvlText w:val="%1.%2.%3."/>
      <w:lvlJc w:val="left"/>
      <w:pPr>
        <w:ind w:left="157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 w15:restartNumberingAfterBreak="0">
    <w:nsid w:val="2C296870"/>
    <w:multiLevelType w:val="hybridMultilevel"/>
    <w:tmpl w:val="EE1075EA"/>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47037B88"/>
    <w:multiLevelType w:val="hybridMultilevel"/>
    <w:tmpl w:val="AC7C991E"/>
    <w:lvl w:ilvl="0" w:tplc="DFC2D628">
      <w:start w:val="1"/>
      <w:numFmt w:val="decimal"/>
      <w:pStyle w:val="Ilustracin1"/>
      <w:lvlText w:val="Figura %1."/>
      <w:lvlJc w:val="left"/>
      <w:pPr>
        <w:ind w:left="1565" w:hanging="360"/>
      </w:pPr>
      <w:rPr>
        <w:b w:val="0"/>
        <w:bCs w:val="0"/>
      </w:rPr>
    </w:lvl>
    <w:lvl w:ilvl="1" w:tplc="0C0A0019">
      <w:start w:val="1"/>
      <w:numFmt w:val="lowerLetter"/>
      <w:lvlText w:val="%2."/>
      <w:lvlJc w:val="left"/>
      <w:pPr>
        <w:ind w:left="2285" w:hanging="360"/>
      </w:pPr>
    </w:lvl>
    <w:lvl w:ilvl="2" w:tplc="0C0A001B">
      <w:start w:val="1"/>
      <w:numFmt w:val="lowerRoman"/>
      <w:lvlText w:val="%3."/>
      <w:lvlJc w:val="right"/>
      <w:pPr>
        <w:ind w:left="3005" w:hanging="180"/>
      </w:pPr>
    </w:lvl>
    <w:lvl w:ilvl="3" w:tplc="0C0A000F" w:tentative="1">
      <w:start w:val="1"/>
      <w:numFmt w:val="decimal"/>
      <w:lvlText w:val="%4."/>
      <w:lvlJc w:val="left"/>
      <w:pPr>
        <w:ind w:left="3725" w:hanging="360"/>
      </w:pPr>
    </w:lvl>
    <w:lvl w:ilvl="4" w:tplc="0C0A0019" w:tentative="1">
      <w:start w:val="1"/>
      <w:numFmt w:val="lowerLetter"/>
      <w:lvlText w:val="%5."/>
      <w:lvlJc w:val="left"/>
      <w:pPr>
        <w:ind w:left="4445" w:hanging="360"/>
      </w:pPr>
    </w:lvl>
    <w:lvl w:ilvl="5" w:tplc="0C0A001B" w:tentative="1">
      <w:start w:val="1"/>
      <w:numFmt w:val="lowerRoman"/>
      <w:lvlText w:val="%6."/>
      <w:lvlJc w:val="right"/>
      <w:pPr>
        <w:ind w:left="5165" w:hanging="180"/>
      </w:pPr>
    </w:lvl>
    <w:lvl w:ilvl="6" w:tplc="0C0A000F" w:tentative="1">
      <w:start w:val="1"/>
      <w:numFmt w:val="decimal"/>
      <w:lvlText w:val="%7."/>
      <w:lvlJc w:val="left"/>
      <w:pPr>
        <w:ind w:left="5885" w:hanging="360"/>
      </w:pPr>
    </w:lvl>
    <w:lvl w:ilvl="7" w:tplc="0C0A0019" w:tentative="1">
      <w:start w:val="1"/>
      <w:numFmt w:val="lowerLetter"/>
      <w:lvlText w:val="%8."/>
      <w:lvlJc w:val="left"/>
      <w:pPr>
        <w:ind w:left="6605" w:hanging="360"/>
      </w:pPr>
    </w:lvl>
    <w:lvl w:ilvl="8" w:tplc="0C0A001B" w:tentative="1">
      <w:start w:val="1"/>
      <w:numFmt w:val="lowerRoman"/>
      <w:lvlText w:val="%9."/>
      <w:lvlJc w:val="right"/>
      <w:pPr>
        <w:ind w:left="7325" w:hanging="180"/>
      </w:pPr>
    </w:lvl>
  </w:abstractNum>
  <w:abstractNum w:abstractNumId="10" w15:restartNumberingAfterBreak="0">
    <w:nsid w:val="4E3F10E2"/>
    <w:multiLevelType w:val="hybridMultilevel"/>
    <w:tmpl w:val="26D083F4"/>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1" w15:restartNumberingAfterBreak="0">
    <w:nsid w:val="54A04682"/>
    <w:multiLevelType w:val="hybridMultilevel"/>
    <w:tmpl w:val="1DEC46C8"/>
    <w:lvl w:ilvl="0" w:tplc="240A0003">
      <w:start w:val="1"/>
      <w:numFmt w:val="bullet"/>
      <w:lvlText w:val="o"/>
      <w:lvlJc w:val="left"/>
      <w:pPr>
        <w:ind w:left="720" w:hanging="360"/>
      </w:pPr>
      <w:rPr>
        <w:rFonts w:hint="default" w:ascii="Courier New" w:hAnsi="Courier New" w:cs="Courier New"/>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61DB693E"/>
    <w:multiLevelType w:val="hybridMultilevel"/>
    <w:tmpl w:val="5FEC6A9C"/>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69CD34C5"/>
    <w:multiLevelType w:val="hybridMultilevel"/>
    <w:tmpl w:val="E67C9EB4"/>
    <w:lvl w:ilvl="0" w:tplc="240A0003">
      <w:start w:val="1"/>
      <w:numFmt w:val="bullet"/>
      <w:lvlText w:val="o"/>
      <w:lvlJc w:val="left"/>
      <w:pPr>
        <w:ind w:left="720" w:hanging="360"/>
      </w:pPr>
      <w:rPr>
        <w:rFonts w:hint="default" w:ascii="Courier New" w:hAnsi="Courier New" w:cs="Courier New"/>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6C5250A7"/>
    <w:multiLevelType w:val="multilevel"/>
    <w:tmpl w:val="AEFA582E"/>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color="000000" w:sz="0" w:space="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2422" w:hanging="720"/>
      </w:pPr>
    </w:lvl>
    <w:lvl w:ilvl="3">
      <w:start w:val="1"/>
      <w:numFmt w:val="decimal"/>
      <w:pStyle w:val="Ttulo4"/>
      <w:lvlText w:val="%1.%2.%3.%4"/>
      <w:lvlJc w:val="left"/>
      <w:pPr>
        <w:ind w:left="3700"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15:restartNumberingAfterBreak="0">
    <w:nsid w:val="796D2DD7"/>
    <w:multiLevelType w:val="multilevel"/>
    <w:tmpl w:val="145A45AA"/>
    <w:lvl w:ilvl="0">
      <w:start w:val="1"/>
      <w:numFmt w:val="decimal"/>
      <w:pStyle w:val="Ttulo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2422" w:hanging="720"/>
      </w:pPr>
    </w:lvl>
    <w:lvl w:ilvl="3">
      <w:start w:val="1"/>
      <w:numFmt w:val="decimal"/>
      <w:lvlText w:val="%1.%2.%3.%4"/>
      <w:lvlJc w:val="left"/>
      <w:pPr>
        <w:ind w:left="3700"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7B2E7328"/>
    <w:multiLevelType w:val="hybridMultilevel"/>
    <w:tmpl w:val="5BBC9724"/>
    <w:lvl w:ilvl="0" w:tplc="AD54E4A0">
      <w:start w:val="4"/>
      <w:numFmt w:val="bullet"/>
      <w:lvlText w:val=""/>
      <w:lvlJc w:val="left"/>
      <w:pPr>
        <w:ind w:left="720" w:hanging="360"/>
      </w:pPr>
      <w:rPr>
        <w:rFonts w:hint="default" w:ascii="Symbol" w:hAnsi="Symbol" w:eastAsiaTheme="minorEastAsia" w:cstheme="minorBidi"/>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num w:numId="1">
    <w:abstractNumId w:val="14"/>
  </w:num>
  <w:num w:numId="2">
    <w:abstractNumId w:val="1"/>
  </w:num>
  <w:num w:numId="3">
    <w:abstractNumId w:val="15"/>
  </w:num>
  <w:num w:numId="4">
    <w:abstractNumId w:val="7"/>
  </w:num>
  <w:num w:numId="5">
    <w:abstractNumId w:val="5"/>
  </w:num>
  <w:num w:numId="6">
    <w:abstractNumId w:val="0"/>
  </w:num>
  <w:num w:numId="7">
    <w:abstractNumId w:val="16"/>
  </w:num>
  <w:num w:numId="8">
    <w:abstractNumId w:val="11"/>
  </w:num>
  <w:num w:numId="9">
    <w:abstractNumId w:val="4"/>
  </w:num>
  <w:num w:numId="10">
    <w:abstractNumId w:val="2"/>
  </w:num>
  <w:num w:numId="11">
    <w:abstractNumId w:val="3"/>
  </w:num>
  <w:num w:numId="12">
    <w:abstractNumId w:val="10"/>
  </w:num>
  <w:num w:numId="13">
    <w:abstractNumId w:val="12"/>
  </w:num>
  <w:num w:numId="14">
    <w:abstractNumId w:val="9"/>
  </w:num>
  <w:num w:numId="15">
    <w:abstractNumId w:val="13"/>
  </w:num>
  <w:num w:numId="16">
    <w:abstractNumId w:val="6"/>
  </w:num>
  <w:num w:numId="17">
    <w:abstractNumId w:val="7"/>
  </w:num>
  <w:num w:numId="18">
    <w:abstractNumId w:val="8"/>
  </w:num>
  <w:num w:numId="19">
    <w:abstractNumId w:val="7"/>
  </w:num>
  <w:num w:numId="20">
    <w:abstractNumId w:val="7"/>
  </w:num>
  <w:numIdMacAtCleanup w:val="16"/>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dwin Andres Vargas Herrera">
    <w15:presenceInfo w15:providerId="None" w15:userId="Edwin Andres Vargas Herrera"/>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70"/>
  <w:activeWritingStyle w:lang="es-MX" w:vendorID="64" w:dllVersion="131078" w:nlCheck="1" w:checkStyle="0" w:appName="MSWord"/>
  <w:trackRevisions w:val="false"/>
  <w:documentProtection w:edit="readOnly" w:enforcement="0"/>
  <w:defaultTabStop w:val="709"/>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239"/>
    <w:rsid w:val="0000070D"/>
    <w:rsid w:val="00001439"/>
    <w:rsid w:val="00001DA0"/>
    <w:rsid w:val="000022B9"/>
    <w:rsid w:val="00002AE9"/>
    <w:rsid w:val="0000469B"/>
    <w:rsid w:val="00004CC5"/>
    <w:rsid w:val="00004F1D"/>
    <w:rsid w:val="00005A61"/>
    <w:rsid w:val="00007241"/>
    <w:rsid w:val="00010444"/>
    <w:rsid w:val="0001099A"/>
    <w:rsid w:val="00011214"/>
    <w:rsid w:val="000113D4"/>
    <w:rsid w:val="00011E48"/>
    <w:rsid w:val="000121F2"/>
    <w:rsid w:val="00012981"/>
    <w:rsid w:val="00013859"/>
    <w:rsid w:val="00013D4E"/>
    <w:rsid w:val="00014143"/>
    <w:rsid w:val="0001501B"/>
    <w:rsid w:val="000158C5"/>
    <w:rsid w:val="00017A39"/>
    <w:rsid w:val="00020BF6"/>
    <w:rsid w:val="00020D31"/>
    <w:rsid w:val="00023DEE"/>
    <w:rsid w:val="00024032"/>
    <w:rsid w:val="00024203"/>
    <w:rsid w:val="00024367"/>
    <w:rsid w:val="000247E0"/>
    <w:rsid w:val="00024FBB"/>
    <w:rsid w:val="0002513F"/>
    <w:rsid w:val="00025CC8"/>
    <w:rsid w:val="000262CC"/>
    <w:rsid w:val="000273FC"/>
    <w:rsid w:val="000275F5"/>
    <w:rsid w:val="0003025A"/>
    <w:rsid w:val="00030870"/>
    <w:rsid w:val="00031DF8"/>
    <w:rsid w:val="000320AA"/>
    <w:rsid w:val="000321E8"/>
    <w:rsid w:val="0003380C"/>
    <w:rsid w:val="00037299"/>
    <w:rsid w:val="00040DB2"/>
    <w:rsid w:val="0004126F"/>
    <w:rsid w:val="00041572"/>
    <w:rsid w:val="0004177E"/>
    <w:rsid w:val="00041A9F"/>
    <w:rsid w:val="00041F22"/>
    <w:rsid w:val="00043734"/>
    <w:rsid w:val="00044BDB"/>
    <w:rsid w:val="000450FF"/>
    <w:rsid w:val="00047434"/>
    <w:rsid w:val="00047B2E"/>
    <w:rsid w:val="00047F2B"/>
    <w:rsid w:val="0005136C"/>
    <w:rsid w:val="00051694"/>
    <w:rsid w:val="000521F0"/>
    <w:rsid w:val="000525A4"/>
    <w:rsid w:val="00052A00"/>
    <w:rsid w:val="00053E99"/>
    <w:rsid w:val="000545C7"/>
    <w:rsid w:val="00054BA5"/>
    <w:rsid w:val="00055573"/>
    <w:rsid w:val="00055907"/>
    <w:rsid w:val="00056DB3"/>
    <w:rsid w:val="00057B21"/>
    <w:rsid w:val="00061548"/>
    <w:rsid w:val="0006183C"/>
    <w:rsid w:val="00061BBF"/>
    <w:rsid w:val="000622CD"/>
    <w:rsid w:val="0006262A"/>
    <w:rsid w:val="00062750"/>
    <w:rsid w:val="000627B1"/>
    <w:rsid w:val="000627CD"/>
    <w:rsid w:val="000629BE"/>
    <w:rsid w:val="00063184"/>
    <w:rsid w:val="000633BA"/>
    <w:rsid w:val="00063FE4"/>
    <w:rsid w:val="00064190"/>
    <w:rsid w:val="00064B02"/>
    <w:rsid w:val="0006538B"/>
    <w:rsid w:val="00065844"/>
    <w:rsid w:val="00065A49"/>
    <w:rsid w:val="000666FB"/>
    <w:rsid w:val="000667B6"/>
    <w:rsid w:val="00066A06"/>
    <w:rsid w:val="00066F0E"/>
    <w:rsid w:val="000673BC"/>
    <w:rsid w:val="00067756"/>
    <w:rsid w:val="000701DE"/>
    <w:rsid w:val="00072B44"/>
    <w:rsid w:val="000732B3"/>
    <w:rsid w:val="00073429"/>
    <w:rsid w:val="00074194"/>
    <w:rsid w:val="0007528D"/>
    <w:rsid w:val="000753DF"/>
    <w:rsid w:val="00076498"/>
    <w:rsid w:val="000770FD"/>
    <w:rsid w:val="0007730B"/>
    <w:rsid w:val="00083FC4"/>
    <w:rsid w:val="00084982"/>
    <w:rsid w:val="000849FC"/>
    <w:rsid w:val="00084D2E"/>
    <w:rsid w:val="0008686C"/>
    <w:rsid w:val="00087706"/>
    <w:rsid w:val="00090462"/>
    <w:rsid w:val="00090673"/>
    <w:rsid w:val="000908D6"/>
    <w:rsid w:val="00090F24"/>
    <w:rsid w:val="00091623"/>
    <w:rsid w:val="00091A5F"/>
    <w:rsid w:val="00091BE1"/>
    <w:rsid w:val="00092576"/>
    <w:rsid w:val="000929FD"/>
    <w:rsid w:val="00092BED"/>
    <w:rsid w:val="000940DE"/>
    <w:rsid w:val="00095240"/>
    <w:rsid w:val="00095815"/>
    <w:rsid w:val="00095827"/>
    <w:rsid w:val="0009607A"/>
    <w:rsid w:val="0009652E"/>
    <w:rsid w:val="00097DF1"/>
    <w:rsid w:val="000A0021"/>
    <w:rsid w:val="000A02C8"/>
    <w:rsid w:val="000A055B"/>
    <w:rsid w:val="000A09C0"/>
    <w:rsid w:val="000A2353"/>
    <w:rsid w:val="000A2660"/>
    <w:rsid w:val="000A2ADD"/>
    <w:rsid w:val="000A2ECF"/>
    <w:rsid w:val="000A3850"/>
    <w:rsid w:val="000A4264"/>
    <w:rsid w:val="000A428A"/>
    <w:rsid w:val="000A505A"/>
    <w:rsid w:val="000A5C1F"/>
    <w:rsid w:val="000A5F1B"/>
    <w:rsid w:val="000A5F8F"/>
    <w:rsid w:val="000B141C"/>
    <w:rsid w:val="000B2910"/>
    <w:rsid w:val="000B30A0"/>
    <w:rsid w:val="000B3567"/>
    <w:rsid w:val="000B3A51"/>
    <w:rsid w:val="000B41CE"/>
    <w:rsid w:val="000B4574"/>
    <w:rsid w:val="000B4BC1"/>
    <w:rsid w:val="000B56D6"/>
    <w:rsid w:val="000B5C7D"/>
    <w:rsid w:val="000B5FAD"/>
    <w:rsid w:val="000B68FA"/>
    <w:rsid w:val="000C07AA"/>
    <w:rsid w:val="000C1091"/>
    <w:rsid w:val="000C132D"/>
    <w:rsid w:val="000C24E9"/>
    <w:rsid w:val="000C2F95"/>
    <w:rsid w:val="000C4924"/>
    <w:rsid w:val="000C4CB1"/>
    <w:rsid w:val="000C4F03"/>
    <w:rsid w:val="000C578F"/>
    <w:rsid w:val="000C5A9F"/>
    <w:rsid w:val="000C5C97"/>
    <w:rsid w:val="000C6361"/>
    <w:rsid w:val="000C65CD"/>
    <w:rsid w:val="000C71F2"/>
    <w:rsid w:val="000D0533"/>
    <w:rsid w:val="000D0803"/>
    <w:rsid w:val="000D147C"/>
    <w:rsid w:val="000D196B"/>
    <w:rsid w:val="000D3696"/>
    <w:rsid w:val="000D3F14"/>
    <w:rsid w:val="000D3F66"/>
    <w:rsid w:val="000D3FAA"/>
    <w:rsid w:val="000D47DB"/>
    <w:rsid w:val="000D5697"/>
    <w:rsid w:val="000D57AB"/>
    <w:rsid w:val="000D6380"/>
    <w:rsid w:val="000D64F6"/>
    <w:rsid w:val="000D7089"/>
    <w:rsid w:val="000D70F8"/>
    <w:rsid w:val="000D7623"/>
    <w:rsid w:val="000D7645"/>
    <w:rsid w:val="000E07E8"/>
    <w:rsid w:val="000E106C"/>
    <w:rsid w:val="000E1123"/>
    <w:rsid w:val="000E11CB"/>
    <w:rsid w:val="000E126E"/>
    <w:rsid w:val="000E209B"/>
    <w:rsid w:val="000E4749"/>
    <w:rsid w:val="000E4C28"/>
    <w:rsid w:val="000E5004"/>
    <w:rsid w:val="000E59C6"/>
    <w:rsid w:val="000E6899"/>
    <w:rsid w:val="000E6A58"/>
    <w:rsid w:val="000E6B6A"/>
    <w:rsid w:val="000E76B6"/>
    <w:rsid w:val="000E7B1A"/>
    <w:rsid w:val="000F04C8"/>
    <w:rsid w:val="000F0519"/>
    <w:rsid w:val="000F097B"/>
    <w:rsid w:val="000F37CC"/>
    <w:rsid w:val="000F3A74"/>
    <w:rsid w:val="000F4489"/>
    <w:rsid w:val="000F5EC9"/>
    <w:rsid w:val="000F612F"/>
    <w:rsid w:val="00100624"/>
    <w:rsid w:val="00100BF7"/>
    <w:rsid w:val="00100F6A"/>
    <w:rsid w:val="001022E6"/>
    <w:rsid w:val="001033A7"/>
    <w:rsid w:val="00103B52"/>
    <w:rsid w:val="0010416E"/>
    <w:rsid w:val="00104CD7"/>
    <w:rsid w:val="00104DDA"/>
    <w:rsid w:val="00104F4A"/>
    <w:rsid w:val="001052AA"/>
    <w:rsid w:val="00106019"/>
    <w:rsid w:val="00106831"/>
    <w:rsid w:val="001071A4"/>
    <w:rsid w:val="001079B0"/>
    <w:rsid w:val="00107B0E"/>
    <w:rsid w:val="001100F9"/>
    <w:rsid w:val="0011015B"/>
    <w:rsid w:val="00110EB8"/>
    <w:rsid w:val="00111590"/>
    <w:rsid w:val="00111D6A"/>
    <w:rsid w:val="0011220C"/>
    <w:rsid w:val="001148BE"/>
    <w:rsid w:val="00114C5F"/>
    <w:rsid w:val="001175FD"/>
    <w:rsid w:val="00117AB9"/>
    <w:rsid w:val="00121828"/>
    <w:rsid w:val="00121D5D"/>
    <w:rsid w:val="00121F9B"/>
    <w:rsid w:val="0012243C"/>
    <w:rsid w:val="0012312B"/>
    <w:rsid w:val="001232F3"/>
    <w:rsid w:val="00123DB6"/>
    <w:rsid w:val="001243CF"/>
    <w:rsid w:val="00124A72"/>
    <w:rsid w:val="00124FD2"/>
    <w:rsid w:val="001255AB"/>
    <w:rsid w:val="00125C75"/>
    <w:rsid w:val="00126F95"/>
    <w:rsid w:val="00127053"/>
    <w:rsid w:val="00127685"/>
    <w:rsid w:val="00127A00"/>
    <w:rsid w:val="00127CC5"/>
    <w:rsid w:val="00130A68"/>
    <w:rsid w:val="00130DA1"/>
    <w:rsid w:val="0013121D"/>
    <w:rsid w:val="001317E6"/>
    <w:rsid w:val="0013259C"/>
    <w:rsid w:val="0013295D"/>
    <w:rsid w:val="0013332F"/>
    <w:rsid w:val="001336E0"/>
    <w:rsid w:val="00133F39"/>
    <w:rsid w:val="00134169"/>
    <w:rsid w:val="001345C9"/>
    <w:rsid w:val="00135719"/>
    <w:rsid w:val="00135B3C"/>
    <w:rsid w:val="00135F62"/>
    <w:rsid w:val="00135FBF"/>
    <w:rsid w:val="0013612F"/>
    <w:rsid w:val="00136480"/>
    <w:rsid w:val="0013698C"/>
    <w:rsid w:val="00140E09"/>
    <w:rsid w:val="00140F3C"/>
    <w:rsid w:val="00141165"/>
    <w:rsid w:val="00142605"/>
    <w:rsid w:val="00142741"/>
    <w:rsid w:val="00143400"/>
    <w:rsid w:val="00146E3D"/>
    <w:rsid w:val="001472E5"/>
    <w:rsid w:val="0014776F"/>
    <w:rsid w:val="0014786F"/>
    <w:rsid w:val="0015089E"/>
    <w:rsid w:val="001508FB"/>
    <w:rsid w:val="0015165F"/>
    <w:rsid w:val="00151975"/>
    <w:rsid w:val="00151B0D"/>
    <w:rsid w:val="00151D89"/>
    <w:rsid w:val="00152AAB"/>
    <w:rsid w:val="001531A8"/>
    <w:rsid w:val="00153962"/>
    <w:rsid w:val="00153EF9"/>
    <w:rsid w:val="001542A0"/>
    <w:rsid w:val="00154393"/>
    <w:rsid w:val="00154476"/>
    <w:rsid w:val="00154E25"/>
    <w:rsid w:val="001564B3"/>
    <w:rsid w:val="00156E42"/>
    <w:rsid w:val="00161005"/>
    <w:rsid w:val="001616E2"/>
    <w:rsid w:val="001620EE"/>
    <w:rsid w:val="001621BF"/>
    <w:rsid w:val="00162774"/>
    <w:rsid w:val="00163A00"/>
    <w:rsid w:val="00163C69"/>
    <w:rsid w:val="00164557"/>
    <w:rsid w:val="001645D7"/>
    <w:rsid w:val="00164DAD"/>
    <w:rsid w:val="00164DD0"/>
    <w:rsid w:val="00166DE6"/>
    <w:rsid w:val="0016704E"/>
    <w:rsid w:val="0016773F"/>
    <w:rsid w:val="00170408"/>
    <w:rsid w:val="0017080C"/>
    <w:rsid w:val="00171471"/>
    <w:rsid w:val="00171AE4"/>
    <w:rsid w:val="00172F99"/>
    <w:rsid w:val="00173E49"/>
    <w:rsid w:val="00174EB4"/>
    <w:rsid w:val="00175B9C"/>
    <w:rsid w:val="00175D7E"/>
    <w:rsid w:val="00176CDD"/>
    <w:rsid w:val="00177D8C"/>
    <w:rsid w:val="001803EF"/>
    <w:rsid w:val="0018196E"/>
    <w:rsid w:val="00181E78"/>
    <w:rsid w:val="0018209D"/>
    <w:rsid w:val="00182529"/>
    <w:rsid w:val="00182955"/>
    <w:rsid w:val="00182B14"/>
    <w:rsid w:val="001830F9"/>
    <w:rsid w:val="001836E7"/>
    <w:rsid w:val="00183FFF"/>
    <w:rsid w:val="00185186"/>
    <w:rsid w:val="0018527F"/>
    <w:rsid w:val="0018584D"/>
    <w:rsid w:val="00185D65"/>
    <w:rsid w:val="001861F6"/>
    <w:rsid w:val="0018637C"/>
    <w:rsid w:val="0018791A"/>
    <w:rsid w:val="00190379"/>
    <w:rsid w:val="0019039B"/>
    <w:rsid w:val="001905FA"/>
    <w:rsid w:val="001910BE"/>
    <w:rsid w:val="00191E06"/>
    <w:rsid w:val="00192C54"/>
    <w:rsid w:val="00192CF8"/>
    <w:rsid w:val="0019333D"/>
    <w:rsid w:val="00194137"/>
    <w:rsid w:val="001944E0"/>
    <w:rsid w:val="00195916"/>
    <w:rsid w:val="00195995"/>
    <w:rsid w:val="00196244"/>
    <w:rsid w:val="00196674"/>
    <w:rsid w:val="00196EAB"/>
    <w:rsid w:val="001978E7"/>
    <w:rsid w:val="001A0929"/>
    <w:rsid w:val="001A0FDB"/>
    <w:rsid w:val="001A0FE1"/>
    <w:rsid w:val="001A2AAE"/>
    <w:rsid w:val="001A2CCB"/>
    <w:rsid w:val="001A2CD8"/>
    <w:rsid w:val="001A3713"/>
    <w:rsid w:val="001A377D"/>
    <w:rsid w:val="001A39B0"/>
    <w:rsid w:val="001A4A66"/>
    <w:rsid w:val="001A4BFA"/>
    <w:rsid w:val="001A50E9"/>
    <w:rsid w:val="001A5A02"/>
    <w:rsid w:val="001A641C"/>
    <w:rsid w:val="001A66A4"/>
    <w:rsid w:val="001A6B40"/>
    <w:rsid w:val="001A6B87"/>
    <w:rsid w:val="001A71A1"/>
    <w:rsid w:val="001A775D"/>
    <w:rsid w:val="001B013D"/>
    <w:rsid w:val="001B03EA"/>
    <w:rsid w:val="001B279B"/>
    <w:rsid w:val="001B31DC"/>
    <w:rsid w:val="001B33D1"/>
    <w:rsid w:val="001B3463"/>
    <w:rsid w:val="001B3F1C"/>
    <w:rsid w:val="001B449D"/>
    <w:rsid w:val="001B4967"/>
    <w:rsid w:val="001B5235"/>
    <w:rsid w:val="001B5239"/>
    <w:rsid w:val="001B6183"/>
    <w:rsid w:val="001B6A6C"/>
    <w:rsid w:val="001C07B2"/>
    <w:rsid w:val="001C087F"/>
    <w:rsid w:val="001C1661"/>
    <w:rsid w:val="001C1769"/>
    <w:rsid w:val="001C2869"/>
    <w:rsid w:val="001C2D42"/>
    <w:rsid w:val="001C3FD3"/>
    <w:rsid w:val="001C3FEA"/>
    <w:rsid w:val="001C6862"/>
    <w:rsid w:val="001C6CE8"/>
    <w:rsid w:val="001C74BC"/>
    <w:rsid w:val="001C7E1C"/>
    <w:rsid w:val="001D0549"/>
    <w:rsid w:val="001D0946"/>
    <w:rsid w:val="001D09D9"/>
    <w:rsid w:val="001D0FFC"/>
    <w:rsid w:val="001D1025"/>
    <w:rsid w:val="001D352B"/>
    <w:rsid w:val="001D543E"/>
    <w:rsid w:val="001D5715"/>
    <w:rsid w:val="001D5CDA"/>
    <w:rsid w:val="001D5DD8"/>
    <w:rsid w:val="001D6485"/>
    <w:rsid w:val="001D661C"/>
    <w:rsid w:val="001D69EA"/>
    <w:rsid w:val="001D6BF2"/>
    <w:rsid w:val="001D769A"/>
    <w:rsid w:val="001E0E33"/>
    <w:rsid w:val="001E153E"/>
    <w:rsid w:val="001E2C65"/>
    <w:rsid w:val="001E2E7F"/>
    <w:rsid w:val="001E4631"/>
    <w:rsid w:val="001E4BB7"/>
    <w:rsid w:val="001E4C77"/>
    <w:rsid w:val="001E565A"/>
    <w:rsid w:val="001E5869"/>
    <w:rsid w:val="001E60E7"/>
    <w:rsid w:val="001E7D34"/>
    <w:rsid w:val="001E7E26"/>
    <w:rsid w:val="001F00D7"/>
    <w:rsid w:val="001F1A2B"/>
    <w:rsid w:val="001F48B8"/>
    <w:rsid w:val="001F5C66"/>
    <w:rsid w:val="001F63A8"/>
    <w:rsid w:val="001F68E3"/>
    <w:rsid w:val="001F6D1D"/>
    <w:rsid w:val="001F746F"/>
    <w:rsid w:val="001F7D42"/>
    <w:rsid w:val="001FB112"/>
    <w:rsid w:val="002012F7"/>
    <w:rsid w:val="002023C3"/>
    <w:rsid w:val="0020276F"/>
    <w:rsid w:val="00202919"/>
    <w:rsid w:val="00203086"/>
    <w:rsid w:val="00203D8A"/>
    <w:rsid w:val="0020427F"/>
    <w:rsid w:val="002052AE"/>
    <w:rsid w:val="00205906"/>
    <w:rsid w:val="002062C6"/>
    <w:rsid w:val="00207519"/>
    <w:rsid w:val="002104EF"/>
    <w:rsid w:val="00210611"/>
    <w:rsid w:val="00211736"/>
    <w:rsid w:val="00211CC8"/>
    <w:rsid w:val="002127AD"/>
    <w:rsid w:val="00212FC8"/>
    <w:rsid w:val="00213957"/>
    <w:rsid w:val="0021429C"/>
    <w:rsid w:val="00215087"/>
    <w:rsid w:val="00215427"/>
    <w:rsid w:val="00215639"/>
    <w:rsid w:val="00215CA4"/>
    <w:rsid w:val="00215F66"/>
    <w:rsid w:val="00217517"/>
    <w:rsid w:val="00217541"/>
    <w:rsid w:val="00217C39"/>
    <w:rsid w:val="00220714"/>
    <w:rsid w:val="00220817"/>
    <w:rsid w:val="002226E3"/>
    <w:rsid w:val="00223FC7"/>
    <w:rsid w:val="00226210"/>
    <w:rsid w:val="00226E8C"/>
    <w:rsid w:val="00227007"/>
    <w:rsid w:val="00227472"/>
    <w:rsid w:val="00227BB9"/>
    <w:rsid w:val="002309A0"/>
    <w:rsid w:val="0023459E"/>
    <w:rsid w:val="00235C41"/>
    <w:rsid w:val="00235D28"/>
    <w:rsid w:val="0023663B"/>
    <w:rsid w:val="002366F7"/>
    <w:rsid w:val="00236C66"/>
    <w:rsid w:val="00237227"/>
    <w:rsid w:val="002376FE"/>
    <w:rsid w:val="002412A0"/>
    <w:rsid w:val="00241C6D"/>
    <w:rsid w:val="002432EF"/>
    <w:rsid w:val="002434D4"/>
    <w:rsid w:val="00243A92"/>
    <w:rsid w:val="002444E1"/>
    <w:rsid w:val="00244EEB"/>
    <w:rsid w:val="00245931"/>
    <w:rsid w:val="00245943"/>
    <w:rsid w:val="00245C56"/>
    <w:rsid w:val="00246047"/>
    <w:rsid w:val="00247371"/>
    <w:rsid w:val="00247C38"/>
    <w:rsid w:val="00247CF5"/>
    <w:rsid w:val="00250070"/>
    <w:rsid w:val="002510C2"/>
    <w:rsid w:val="00251796"/>
    <w:rsid w:val="00251E59"/>
    <w:rsid w:val="00253FF3"/>
    <w:rsid w:val="00254AA5"/>
    <w:rsid w:val="00255610"/>
    <w:rsid w:val="002556AD"/>
    <w:rsid w:val="002576CB"/>
    <w:rsid w:val="00257DB4"/>
    <w:rsid w:val="00260097"/>
    <w:rsid w:val="00260C2E"/>
    <w:rsid w:val="002613F7"/>
    <w:rsid w:val="00261AAE"/>
    <w:rsid w:val="00261F7B"/>
    <w:rsid w:val="0026221D"/>
    <w:rsid w:val="002623D3"/>
    <w:rsid w:val="00262A43"/>
    <w:rsid w:val="00263049"/>
    <w:rsid w:val="00263957"/>
    <w:rsid w:val="002639FA"/>
    <w:rsid w:val="00265168"/>
    <w:rsid w:val="00265CE3"/>
    <w:rsid w:val="00266800"/>
    <w:rsid w:val="00266809"/>
    <w:rsid w:val="002669FB"/>
    <w:rsid w:val="00266AE2"/>
    <w:rsid w:val="00266CEF"/>
    <w:rsid w:val="00267476"/>
    <w:rsid w:val="002716AC"/>
    <w:rsid w:val="00271A6A"/>
    <w:rsid w:val="00271D24"/>
    <w:rsid w:val="002735CA"/>
    <w:rsid w:val="00274FF0"/>
    <w:rsid w:val="00275468"/>
    <w:rsid w:val="00276B92"/>
    <w:rsid w:val="00280448"/>
    <w:rsid w:val="00281572"/>
    <w:rsid w:val="0028334A"/>
    <w:rsid w:val="002837E3"/>
    <w:rsid w:val="002843EF"/>
    <w:rsid w:val="0028466B"/>
    <w:rsid w:val="00284E12"/>
    <w:rsid w:val="00286B50"/>
    <w:rsid w:val="00286C7B"/>
    <w:rsid w:val="00286D00"/>
    <w:rsid w:val="00286D12"/>
    <w:rsid w:val="0028779E"/>
    <w:rsid w:val="002878C2"/>
    <w:rsid w:val="00291539"/>
    <w:rsid w:val="002918B4"/>
    <w:rsid w:val="0029210A"/>
    <w:rsid w:val="002921CF"/>
    <w:rsid w:val="002925A6"/>
    <w:rsid w:val="0029273F"/>
    <w:rsid w:val="00292973"/>
    <w:rsid w:val="00292C5F"/>
    <w:rsid w:val="002952C1"/>
    <w:rsid w:val="0029556C"/>
    <w:rsid w:val="0029578F"/>
    <w:rsid w:val="0029598E"/>
    <w:rsid w:val="00295E3B"/>
    <w:rsid w:val="00296891"/>
    <w:rsid w:val="0029748E"/>
    <w:rsid w:val="002974B1"/>
    <w:rsid w:val="002977E8"/>
    <w:rsid w:val="002A0A30"/>
    <w:rsid w:val="002A0E31"/>
    <w:rsid w:val="002A1710"/>
    <w:rsid w:val="002A1746"/>
    <w:rsid w:val="002A1941"/>
    <w:rsid w:val="002A19DC"/>
    <w:rsid w:val="002A2C02"/>
    <w:rsid w:val="002A33E7"/>
    <w:rsid w:val="002A3501"/>
    <w:rsid w:val="002A358F"/>
    <w:rsid w:val="002A4102"/>
    <w:rsid w:val="002A4349"/>
    <w:rsid w:val="002A47A3"/>
    <w:rsid w:val="002A49FE"/>
    <w:rsid w:val="002A4DBA"/>
    <w:rsid w:val="002A4EB0"/>
    <w:rsid w:val="002A53A2"/>
    <w:rsid w:val="002A66F1"/>
    <w:rsid w:val="002A6C32"/>
    <w:rsid w:val="002A7E7D"/>
    <w:rsid w:val="002B0294"/>
    <w:rsid w:val="002B032F"/>
    <w:rsid w:val="002B046D"/>
    <w:rsid w:val="002B101B"/>
    <w:rsid w:val="002B124A"/>
    <w:rsid w:val="002B1E86"/>
    <w:rsid w:val="002B210B"/>
    <w:rsid w:val="002B2BE2"/>
    <w:rsid w:val="002B4006"/>
    <w:rsid w:val="002B44A9"/>
    <w:rsid w:val="002B52A8"/>
    <w:rsid w:val="002B5F9B"/>
    <w:rsid w:val="002B6A97"/>
    <w:rsid w:val="002B6CCF"/>
    <w:rsid w:val="002C0792"/>
    <w:rsid w:val="002C0BD1"/>
    <w:rsid w:val="002C0FB3"/>
    <w:rsid w:val="002C3A41"/>
    <w:rsid w:val="002C3F16"/>
    <w:rsid w:val="002C3F32"/>
    <w:rsid w:val="002C4B3E"/>
    <w:rsid w:val="002C4BD0"/>
    <w:rsid w:val="002C4DAB"/>
    <w:rsid w:val="002C57ED"/>
    <w:rsid w:val="002C5A81"/>
    <w:rsid w:val="002C5AE4"/>
    <w:rsid w:val="002C5C27"/>
    <w:rsid w:val="002C6DF8"/>
    <w:rsid w:val="002D04C2"/>
    <w:rsid w:val="002D268A"/>
    <w:rsid w:val="002D37F7"/>
    <w:rsid w:val="002D60FB"/>
    <w:rsid w:val="002D63C8"/>
    <w:rsid w:val="002D7242"/>
    <w:rsid w:val="002D74DE"/>
    <w:rsid w:val="002E0FB5"/>
    <w:rsid w:val="002E27E0"/>
    <w:rsid w:val="002E2CB7"/>
    <w:rsid w:val="002E2DC0"/>
    <w:rsid w:val="002E2E37"/>
    <w:rsid w:val="002E35ED"/>
    <w:rsid w:val="002E3798"/>
    <w:rsid w:val="002E53BB"/>
    <w:rsid w:val="002E6851"/>
    <w:rsid w:val="002E6C74"/>
    <w:rsid w:val="002E6F96"/>
    <w:rsid w:val="002F1905"/>
    <w:rsid w:val="002F1C59"/>
    <w:rsid w:val="002F2313"/>
    <w:rsid w:val="002F2446"/>
    <w:rsid w:val="002F32F9"/>
    <w:rsid w:val="002F3724"/>
    <w:rsid w:val="002F467A"/>
    <w:rsid w:val="002F5AAE"/>
    <w:rsid w:val="002F5C40"/>
    <w:rsid w:val="002F60A9"/>
    <w:rsid w:val="002F6EF2"/>
    <w:rsid w:val="002F753E"/>
    <w:rsid w:val="002F75D9"/>
    <w:rsid w:val="00300875"/>
    <w:rsid w:val="00300FEC"/>
    <w:rsid w:val="0030202E"/>
    <w:rsid w:val="0030311C"/>
    <w:rsid w:val="00303EA1"/>
    <w:rsid w:val="0030411B"/>
    <w:rsid w:val="00304135"/>
    <w:rsid w:val="00306070"/>
    <w:rsid w:val="003064C0"/>
    <w:rsid w:val="003066D6"/>
    <w:rsid w:val="00307400"/>
    <w:rsid w:val="00310F3F"/>
    <w:rsid w:val="003113A3"/>
    <w:rsid w:val="00311A6B"/>
    <w:rsid w:val="00314186"/>
    <w:rsid w:val="0031448E"/>
    <w:rsid w:val="00315FD9"/>
    <w:rsid w:val="00316805"/>
    <w:rsid w:val="00316C78"/>
    <w:rsid w:val="00320A44"/>
    <w:rsid w:val="003213A9"/>
    <w:rsid w:val="00322085"/>
    <w:rsid w:val="0032277A"/>
    <w:rsid w:val="00323312"/>
    <w:rsid w:val="0032364A"/>
    <w:rsid w:val="00323B74"/>
    <w:rsid w:val="00323EC1"/>
    <w:rsid w:val="003240A2"/>
    <w:rsid w:val="003241BC"/>
    <w:rsid w:val="0032466B"/>
    <w:rsid w:val="00324F88"/>
    <w:rsid w:val="00325BA6"/>
    <w:rsid w:val="003265DB"/>
    <w:rsid w:val="003269B1"/>
    <w:rsid w:val="00326B2F"/>
    <w:rsid w:val="00326CEA"/>
    <w:rsid w:val="00327320"/>
    <w:rsid w:val="0032735C"/>
    <w:rsid w:val="00331746"/>
    <w:rsid w:val="00332824"/>
    <w:rsid w:val="00333E25"/>
    <w:rsid w:val="003347A5"/>
    <w:rsid w:val="00334CF4"/>
    <w:rsid w:val="00334EB6"/>
    <w:rsid w:val="003355E0"/>
    <w:rsid w:val="003355E6"/>
    <w:rsid w:val="00336119"/>
    <w:rsid w:val="0033663F"/>
    <w:rsid w:val="00337755"/>
    <w:rsid w:val="00337790"/>
    <w:rsid w:val="00337C0B"/>
    <w:rsid w:val="00337ECA"/>
    <w:rsid w:val="00340593"/>
    <w:rsid w:val="003411C9"/>
    <w:rsid w:val="00341F3B"/>
    <w:rsid w:val="00342E80"/>
    <w:rsid w:val="00343F50"/>
    <w:rsid w:val="00344BB2"/>
    <w:rsid w:val="003453B8"/>
    <w:rsid w:val="00345C58"/>
    <w:rsid w:val="00346485"/>
    <w:rsid w:val="003503C8"/>
    <w:rsid w:val="003514E4"/>
    <w:rsid w:val="0035183F"/>
    <w:rsid w:val="00352069"/>
    <w:rsid w:val="003528F1"/>
    <w:rsid w:val="00352F02"/>
    <w:rsid w:val="00353329"/>
    <w:rsid w:val="00353EBC"/>
    <w:rsid w:val="00354F5E"/>
    <w:rsid w:val="0035582F"/>
    <w:rsid w:val="00356B11"/>
    <w:rsid w:val="00356E70"/>
    <w:rsid w:val="003573FA"/>
    <w:rsid w:val="003600FB"/>
    <w:rsid w:val="00361F1D"/>
    <w:rsid w:val="003636C2"/>
    <w:rsid w:val="00363ACD"/>
    <w:rsid w:val="00363ED1"/>
    <w:rsid w:val="00364F6C"/>
    <w:rsid w:val="00365A7D"/>
    <w:rsid w:val="0036695B"/>
    <w:rsid w:val="003670C1"/>
    <w:rsid w:val="003679DC"/>
    <w:rsid w:val="00367C1A"/>
    <w:rsid w:val="00367FE3"/>
    <w:rsid w:val="0037020E"/>
    <w:rsid w:val="00370B3D"/>
    <w:rsid w:val="00370BF8"/>
    <w:rsid w:val="003713CA"/>
    <w:rsid w:val="00372A5F"/>
    <w:rsid w:val="00372E3B"/>
    <w:rsid w:val="003730FA"/>
    <w:rsid w:val="00373563"/>
    <w:rsid w:val="00373793"/>
    <w:rsid w:val="00374A70"/>
    <w:rsid w:val="00375A7E"/>
    <w:rsid w:val="00375FA3"/>
    <w:rsid w:val="00377245"/>
    <w:rsid w:val="003777BB"/>
    <w:rsid w:val="003803D1"/>
    <w:rsid w:val="00381F21"/>
    <w:rsid w:val="0038269F"/>
    <w:rsid w:val="003827D5"/>
    <w:rsid w:val="00383243"/>
    <w:rsid w:val="00384167"/>
    <w:rsid w:val="00384519"/>
    <w:rsid w:val="003848AB"/>
    <w:rsid w:val="00385A48"/>
    <w:rsid w:val="003864A1"/>
    <w:rsid w:val="003866A8"/>
    <w:rsid w:val="00386A0E"/>
    <w:rsid w:val="003871C1"/>
    <w:rsid w:val="00387EAA"/>
    <w:rsid w:val="00390082"/>
    <w:rsid w:val="003907CD"/>
    <w:rsid w:val="00393588"/>
    <w:rsid w:val="00395784"/>
    <w:rsid w:val="0039582A"/>
    <w:rsid w:val="00397CE9"/>
    <w:rsid w:val="003A0179"/>
    <w:rsid w:val="003A0EB8"/>
    <w:rsid w:val="003A1639"/>
    <w:rsid w:val="003A2C16"/>
    <w:rsid w:val="003A30A6"/>
    <w:rsid w:val="003A4270"/>
    <w:rsid w:val="003A56A7"/>
    <w:rsid w:val="003A6EC2"/>
    <w:rsid w:val="003A741D"/>
    <w:rsid w:val="003A79DE"/>
    <w:rsid w:val="003A7C8C"/>
    <w:rsid w:val="003B056A"/>
    <w:rsid w:val="003B1D79"/>
    <w:rsid w:val="003B20E4"/>
    <w:rsid w:val="003B2781"/>
    <w:rsid w:val="003B2AD2"/>
    <w:rsid w:val="003B3285"/>
    <w:rsid w:val="003B3E01"/>
    <w:rsid w:val="003B44FA"/>
    <w:rsid w:val="003B4710"/>
    <w:rsid w:val="003B5031"/>
    <w:rsid w:val="003B5B2A"/>
    <w:rsid w:val="003B6069"/>
    <w:rsid w:val="003B6348"/>
    <w:rsid w:val="003C0DA2"/>
    <w:rsid w:val="003C177B"/>
    <w:rsid w:val="003C2DFD"/>
    <w:rsid w:val="003C3BAC"/>
    <w:rsid w:val="003C3FE1"/>
    <w:rsid w:val="003C5318"/>
    <w:rsid w:val="003C6370"/>
    <w:rsid w:val="003C7A5D"/>
    <w:rsid w:val="003C7DAA"/>
    <w:rsid w:val="003D0C39"/>
    <w:rsid w:val="003D1429"/>
    <w:rsid w:val="003D2AA7"/>
    <w:rsid w:val="003D31B5"/>
    <w:rsid w:val="003D3833"/>
    <w:rsid w:val="003D3FDE"/>
    <w:rsid w:val="003D4737"/>
    <w:rsid w:val="003D4838"/>
    <w:rsid w:val="003D4A26"/>
    <w:rsid w:val="003D4DD1"/>
    <w:rsid w:val="003D5187"/>
    <w:rsid w:val="003D5320"/>
    <w:rsid w:val="003D55E5"/>
    <w:rsid w:val="003D57B1"/>
    <w:rsid w:val="003D647F"/>
    <w:rsid w:val="003D67F9"/>
    <w:rsid w:val="003D7A56"/>
    <w:rsid w:val="003E0351"/>
    <w:rsid w:val="003E0507"/>
    <w:rsid w:val="003E102F"/>
    <w:rsid w:val="003E2191"/>
    <w:rsid w:val="003E2936"/>
    <w:rsid w:val="003E3526"/>
    <w:rsid w:val="003E3758"/>
    <w:rsid w:val="003E3D2D"/>
    <w:rsid w:val="003E48C6"/>
    <w:rsid w:val="003E5109"/>
    <w:rsid w:val="003E58C3"/>
    <w:rsid w:val="003E6C47"/>
    <w:rsid w:val="003E72E9"/>
    <w:rsid w:val="003E74B4"/>
    <w:rsid w:val="003E7E34"/>
    <w:rsid w:val="003E7F3F"/>
    <w:rsid w:val="003F066D"/>
    <w:rsid w:val="003F0F63"/>
    <w:rsid w:val="003F116E"/>
    <w:rsid w:val="003F1E97"/>
    <w:rsid w:val="003F39A3"/>
    <w:rsid w:val="003F47E2"/>
    <w:rsid w:val="003F4A88"/>
    <w:rsid w:val="003F54F7"/>
    <w:rsid w:val="003F5C7A"/>
    <w:rsid w:val="0040012C"/>
    <w:rsid w:val="00401AED"/>
    <w:rsid w:val="0040299E"/>
    <w:rsid w:val="00403B4F"/>
    <w:rsid w:val="00403E3E"/>
    <w:rsid w:val="00404869"/>
    <w:rsid w:val="00404FD2"/>
    <w:rsid w:val="00405707"/>
    <w:rsid w:val="004060D5"/>
    <w:rsid w:val="004076D1"/>
    <w:rsid w:val="00407C8F"/>
    <w:rsid w:val="00407D2F"/>
    <w:rsid w:val="00410CC2"/>
    <w:rsid w:val="00411984"/>
    <w:rsid w:val="0041237A"/>
    <w:rsid w:val="00412D78"/>
    <w:rsid w:val="00413BD1"/>
    <w:rsid w:val="00413C8F"/>
    <w:rsid w:val="00413D4E"/>
    <w:rsid w:val="0041421A"/>
    <w:rsid w:val="00414D84"/>
    <w:rsid w:val="004158AF"/>
    <w:rsid w:val="004162D6"/>
    <w:rsid w:val="00420422"/>
    <w:rsid w:val="00420CD6"/>
    <w:rsid w:val="004220EA"/>
    <w:rsid w:val="00422C1F"/>
    <w:rsid w:val="004230FC"/>
    <w:rsid w:val="00423CDF"/>
    <w:rsid w:val="00423DB7"/>
    <w:rsid w:val="00425959"/>
    <w:rsid w:val="00425B9C"/>
    <w:rsid w:val="0042616E"/>
    <w:rsid w:val="00427C80"/>
    <w:rsid w:val="004304D3"/>
    <w:rsid w:val="0043179C"/>
    <w:rsid w:val="004322A1"/>
    <w:rsid w:val="00432A9C"/>
    <w:rsid w:val="00433330"/>
    <w:rsid w:val="004336AD"/>
    <w:rsid w:val="00433E5A"/>
    <w:rsid w:val="00433F2F"/>
    <w:rsid w:val="004342A1"/>
    <w:rsid w:val="00435F99"/>
    <w:rsid w:val="0043619B"/>
    <w:rsid w:val="00436482"/>
    <w:rsid w:val="004369E3"/>
    <w:rsid w:val="00436F1C"/>
    <w:rsid w:val="0043796B"/>
    <w:rsid w:val="00437CB9"/>
    <w:rsid w:val="004402F6"/>
    <w:rsid w:val="004423D4"/>
    <w:rsid w:val="00443EAE"/>
    <w:rsid w:val="00444CB7"/>
    <w:rsid w:val="004456CD"/>
    <w:rsid w:val="00446451"/>
    <w:rsid w:val="004477C5"/>
    <w:rsid w:val="0045037E"/>
    <w:rsid w:val="00450395"/>
    <w:rsid w:val="004507E9"/>
    <w:rsid w:val="00450B0F"/>
    <w:rsid w:val="00452218"/>
    <w:rsid w:val="00452351"/>
    <w:rsid w:val="00452B29"/>
    <w:rsid w:val="00453992"/>
    <w:rsid w:val="004539F9"/>
    <w:rsid w:val="00453C68"/>
    <w:rsid w:val="00454893"/>
    <w:rsid w:val="00454D35"/>
    <w:rsid w:val="004554D4"/>
    <w:rsid w:val="0045566E"/>
    <w:rsid w:val="00461122"/>
    <w:rsid w:val="00461A9A"/>
    <w:rsid w:val="00461EFD"/>
    <w:rsid w:val="00462795"/>
    <w:rsid w:val="00462A8E"/>
    <w:rsid w:val="00462BBF"/>
    <w:rsid w:val="004633A7"/>
    <w:rsid w:val="004640F2"/>
    <w:rsid w:val="0046545D"/>
    <w:rsid w:val="00465D42"/>
    <w:rsid w:val="004667C1"/>
    <w:rsid w:val="00470226"/>
    <w:rsid w:val="00471BB0"/>
    <w:rsid w:val="00471F01"/>
    <w:rsid w:val="00472D12"/>
    <w:rsid w:val="00473DC1"/>
    <w:rsid w:val="00473EDE"/>
    <w:rsid w:val="004741D9"/>
    <w:rsid w:val="004749CF"/>
    <w:rsid w:val="00474B71"/>
    <w:rsid w:val="00474EB3"/>
    <w:rsid w:val="004750E0"/>
    <w:rsid w:val="0047558B"/>
    <w:rsid w:val="00475CBA"/>
    <w:rsid w:val="0047772F"/>
    <w:rsid w:val="0048133D"/>
    <w:rsid w:val="0048154E"/>
    <w:rsid w:val="00482C37"/>
    <w:rsid w:val="00484027"/>
    <w:rsid w:val="00484461"/>
    <w:rsid w:val="00486C7A"/>
    <w:rsid w:val="00486D46"/>
    <w:rsid w:val="004872EA"/>
    <w:rsid w:val="004879C1"/>
    <w:rsid w:val="00487FBA"/>
    <w:rsid w:val="0049112E"/>
    <w:rsid w:val="00491D86"/>
    <w:rsid w:val="00494602"/>
    <w:rsid w:val="00494F4A"/>
    <w:rsid w:val="0049526F"/>
    <w:rsid w:val="004956AE"/>
    <w:rsid w:val="004972F9"/>
    <w:rsid w:val="0049794A"/>
    <w:rsid w:val="004A0201"/>
    <w:rsid w:val="004A05FE"/>
    <w:rsid w:val="004A0D63"/>
    <w:rsid w:val="004A1AD5"/>
    <w:rsid w:val="004A2917"/>
    <w:rsid w:val="004A3361"/>
    <w:rsid w:val="004A37F1"/>
    <w:rsid w:val="004A39B4"/>
    <w:rsid w:val="004A3D40"/>
    <w:rsid w:val="004A6053"/>
    <w:rsid w:val="004A68F6"/>
    <w:rsid w:val="004A72A5"/>
    <w:rsid w:val="004A7AFA"/>
    <w:rsid w:val="004B0290"/>
    <w:rsid w:val="004B09EC"/>
    <w:rsid w:val="004B1391"/>
    <w:rsid w:val="004B2D39"/>
    <w:rsid w:val="004B304F"/>
    <w:rsid w:val="004B3591"/>
    <w:rsid w:val="004B386C"/>
    <w:rsid w:val="004B6750"/>
    <w:rsid w:val="004B6834"/>
    <w:rsid w:val="004B7671"/>
    <w:rsid w:val="004B77C0"/>
    <w:rsid w:val="004C0843"/>
    <w:rsid w:val="004C0C0C"/>
    <w:rsid w:val="004C14AB"/>
    <w:rsid w:val="004C1BA8"/>
    <w:rsid w:val="004C206A"/>
    <w:rsid w:val="004C301D"/>
    <w:rsid w:val="004C44A4"/>
    <w:rsid w:val="004C4AAB"/>
    <w:rsid w:val="004C57A2"/>
    <w:rsid w:val="004C6996"/>
    <w:rsid w:val="004C70B8"/>
    <w:rsid w:val="004C773A"/>
    <w:rsid w:val="004D0C1C"/>
    <w:rsid w:val="004D294E"/>
    <w:rsid w:val="004D2CCC"/>
    <w:rsid w:val="004D30D3"/>
    <w:rsid w:val="004D38C5"/>
    <w:rsid w:val="004D4E22"/>
    <w:rsid w:val="004D5DBF"/>
    <w:rsid w:val="004D631D"/>
    <w:rsid w:val="004D6AA6"/>
    <w:rsid w:val="004D6BBA"/>
    <w:rsid w:val="004D6D53"/>
    <w:rsid w:val="004D7FF4"/>
    <w:rsid w:val="004E192D"/>
    <w:rsid w:val="004E19A8"/>
    <w:rsid w:val="004E2963"/>
    <w:rsid w:val="004E2D89"/>
    <w:rsid w:val="004E2DAB"/>
    <w:rsid w:val="004E2E78"/>
    <w:rsid w:val="004E4774"/>
    <w:rsid w:val="004E5245"/>
    <w:rsid w:val="004E54F9"/>
    <w:rsid w:val="004E6E96"/>
    <w:rsid w:val="004E6EBE"/>
    <w:rsid w:val="004E7008"/>
    <w:rsid w:val="004F0D1B"/>
    <w:rsid w:val="004F1118"/>
    <w:rsid w:val="004F117A"/>
    <w:rsid w:val="004F1F17"/>
    <w:rsid w:val="004F1FA2"/>
    <w:rsid w:val="004F28F1"/>
    <w:rsid w:val="004F2E32"/>
    <w:rsid w:val="004F3362"/>
    <w:rsid w:val="004F4663"/>
    <w:rsid w:val="004F4A84"/>
    <w:rsid w:val="004F4CF1"/>
    <w:rsid w:val="004F4DE4"/>
    <w:rsid w:val="004F54BF"/>
    <w:rsid w:val="004F5C1C"/>
    <w:rsid w:val="004F5C40"/>
    <w:rsid w:val="004F5E6A"/>
    <w:rsid w:val="004F7093"/>
    <w:rsid w:val="004F7A1B"/>
    <w:rsid w:val="004F7E2C"/>
    <w:rsid w:val="00500221"/>
    <w:rsid w:val="0050094E"/>
    <w:rsid w:val="00500B4E"/>
    <w:rsid w:val="00500B77"/>
    <w:rsid w:val="00500DC8"/>
    <w:rsid w:val="0050154D"/>
    <w:rsid w:val="0050192F"/>
    <w:rsid w:val="005037E8"/>
    <w:rsid w:val="00503C8A"/>
    <w:rsid w:val="005054FF"/>
    <w:rsid w:val="00505519"/>
    <w:rsid w:val="005058B7"/>
    <w:rsid w:val="00505DC5"/>
    <w:rsid w:val="0050635E"/>
    <w:rsid w:val="00506EF9"/>
    <w:rsid w:val="00507C1A"/>
    <w:rsid w:val="00507D90"/>
    <w:rsid w:val="00510305"/>
    <w:rsid w:val="00510916"/>
    <w:rsid w:val="00510A05"/>
    <w:rsid w:val="00511CE5"/>
    <w:rsid w:val="00511D2E"/>
    <w:rsid w:val="005124E7"/>
    <w:rsid w:val="00512AB9"/>
    <w:rsid w:val="005132EA"/>
    <w:rsid w:val="00513FF8"/>
    <w:rsid w:val="005140F8"/>
    <w:rsid w:val="00514619"/>
    <w:rsid w:val="00514876"/>
    <w:rsid w:val="00514E73"/>
    <w:rsid w:val="00517EC4"/>
    <w:rsid w:val="00517FC3"/>
    <w:rsid w:val="0052078B"/>
    <w:rsid w:val="00522196"/>
    <w:rsid w:val="005226B0"/>
    <w:rsid w:val="00525461"/>
    <w:rsid w:val="00525685"/>
    <w:rsid w:val="005257E2"/>
    <w:rsid w:val="005257FD"/>
    <w:rsid w:val="00525B8A"/>
    <w:rsid w:val="00525FB2"/>
    <w:rsid w:val="00526D1B"/>
    <w:rsid w:val="0052740C"/>
    <w:rsid w:val="0053003F"/>
    <w:rsid w:val="0053035A"/>
    <w:rsid w:val="00531905"/>
    <w:rsid w:val="00532F50"/>
    <w:rsid w:val="0053364B"/>
    <w:rsid w:val="0053387E"/>
    <w:rsid w:val="005339EA"/>
    <w:rsid w:val="00533B58"/>
    <w:rsid w:val="0053484D"/>
    <w:rsid w:val="0053492B"/>
    <w:rsid w:val="00534A78"/>
    <w:rsid w:val="0053560E"/>
    <w:rsid w:val="005356D9"/>
    <w:rsid w:val="00535748"/>
    <w:rsid w:val="00536B8B"/>
    <w:rsid w:val="0053766D"/>
    <w:rsid w:val="005377C2"/>
    <w:rsid w:val="00541C84"/>
    <w:rsid w:val="00542384"/>
    <w:rsid w:val="0054469E"/>
    <w:rsid w:val="005447D5"/>
    <w:rsid w:val="00544D37"/>
    <w:rsid w:val="00545690"/>
    <w:rsid w:val="005458BC"/>
    <w:rsid w:val="00545CAB"/>
    <w:rsid w:val="00546D08"/>
    <w:rsid w:val="00547D4C"/>
    <w:rsid w:val="005506A9"/>
    <w:rsid w:val="00550804"/>
    <w:rsid w:val="0055087F"/>
    <w:rsid w:val="00551833"/>
    <w:rsid w:val="00551A80"/>
    <w:rsid w:val="00551A86"/>
    <w:rsid w:val="00552210"/>
    <w:rsid w:val="00552A7E"/>
    <w:rsid w:val="005540E6"/>
    <w:rsid w:val="00554A3B"/>
    <w:rsid w:val="00554C35"/>
    <w:rsid w:val="005551BF"/>
    <w:rsid w:val="005552A8"/>
    <w:rsid w:val="005559E5"/>
    <w:rsid w:val="0055727B"/>
    <w:rsid w:val="00557991"/>
    <w:rsid w:val="00560156"/>
    <w:rsid w:val="00560FDC"/>
    <w:rsid w:val="00561981"/>
    <w:rsid w:val="00561B79"/>
    <w:rsid w:val="005633DD"/>
    <w:rsid w:val="005636B6"/>
    <w:rsid w:val="0056378E"/>
    <w:rsid w:val="00564AE0"/>
    <w:rsid w:val="00565375"/>
    <w:rsid w:val="005659E7"/>
    <w:rsid w:val="00565F15"/>
    <w:rsid w:val="00566387"/>
    <w:rsid w:val="00566898"/>
    <w:rsid w:val="00567013"/>
    <w:rsid w:val="005671DF"/>
    <w:rsid w:val="00567579"/>
    <w:rsid w:val="005675C2"/>
    <w:rsid w:val="00570486"/>
    <w:rsid w:val="00570BCF"/>
    <w:rsid w:val="005729D8"/>
    <w:rsid w:val="005730F2"/>
    <w:rsid w:val="005730F5"/>
    <w:rsid w:val="0057472C"/>
    <w:rsid w:val="005749A9"/>
    <w:rsid w:val="00574E7A"/>
    <w:rsid w:val="00575B8B"/>
    <w:rsid w:val="00576090"/>
    <w:rsid w:val="005761DA"/>
    <w:rsid w:val="0057635A"/>
    <w:rsid w:val="00576A0F"/>
    <w:rsid w:val="00576A24"/>
    <w:rsid w:val="00577F09"/>
    <w:rsid w:val="00577FBE"/>
    <w:rsid w:val="005807BF"/>
    <w:rsid w:val="00580920"/>
    <w:rsid w:val="00580F02"/>
    <w:rsid w:val="00580F3E"/>
    <w:rsid w:val="00581B38"/>
    <w:rsid w:val="0058339F"/>
    <w:rsid w:val="005837E2"/>
    <w:rsid w:val="00583C5D"/>
    <w:rsid w:val="00583D47"/>
    <w:rsid w:val="00583F4E"/>
    <w:rsid w:val="00585080"/>
    <w:rsid w:val="00585648"/>
    <w:rsid w:val="00585C49"/>
    <w:rsid w:val="0058622C"/>
    <w:rsid w:val="005869E8"/>
    <w:rsid w:val="00587201"/>
    <w:rsid w:val="00587BE3"/>
    <w:rsid w:val="00587C31"/>
    <w:rsid w:val="005907CE"/>
    <w:rsid w:val="00591292"/>
    <w:rsid w:val="005925EE"/>
    <w:rsid w:val="00592631"/>
    <w:rsid w:val="0059513B"/>
    <w:rsid w:val="00595F80"/>
    <w:rsid w:val="005969F5"/>
    <w:rsid w:val="00596D7B"/>
    <w:rsid w:val="0059761B"/>
    <w:rsid w:val="00597B15"/>
    <w:rsid w:val="00597C4B"/>
    <w:rsid w:val="00597C70"/>
    <w:rsid w:val="005A14A9"/>
    <w:rsid w:val="005A214C"/>
    <w:rsid w:val="005A3FEF"/>
    <w:rsid w:val="005A4474"/>
    <w:rsid w:val="005A44CC"/>
    <w:rsid w:val="005A48EB"/>
    <w:rsid w:val="005A49A2"/>
    <w:rsid w:val="005A4B1B"/>
    <w:rsid w:val="005A4B8E"/>
    <w:rsid w:val="005A55CE"/>
    <w:rsid w:val="005A685E"/>
    <w:rsid w:val="005A6F5D"/>
    <w:rsid w:val="005A749A"/>
    <w:rsid w:val="005A7873"/>
    <w:rsid w:val="005B183D"/>
    <w:rsid w:val="005B2B1A"/>
    <w:rsid w:val="005B346C"/>
    <w:rsid w:val="005B4225"/>
    <w:rsid w:val="005B4C87"/>
    <w:rsid w:val="005B520B"/>
    <w:rsid w:val="005B5424"/>
    <w:rsid w:val="005B5591"/>
    <w:rsid w:val="005B69D6"/>
    <w:rsid w:val="005B786E"/>
    <w:rsid w:val="005B7983"/>
    <w:rsid w:val="005C10BB"/>
    <w:rsid w:val="005C1423"/>
    <w:rsid w:val="005C14E1"/>
    <w:rsid w:val="005C16A2"/>
    <w:rsid w:val="005C2BAE"/>
    <w:rsid w:val="005C36B1"/>
    <w:rsid w:val="005C4682"/>
    <w:rsid w:val="005C4997"/>
    <w:rsid w:val="005C5162"/>
    <w:rsid w:val="005C6B08"/>
    <w:rsid w:val="005C720E"/>
    <w:rsid w:val="005C7609"/>
    <w:rsid w:val="005C7AEF"/>
    <w:rsid w:val="005C7CBD"/>
    <w:rsid w:val="005C7F7F"/>
    <w:rsid w:val="005D242A"/>
    <w:rsid w:val="005D256A"/>
    <w:rsid w:val="005D35D1"/>
    <w:rsid w:val="005D3607"/>
    <w:rsid w:val="005D481F"/>
    <w:rsid w:val="005D4999"/>
    <w:rsid w:val="005D51DA"/>
    <w:rsid w:val="005D5304"/>
    <w:rsid w:val="005D593B"/>
    <w:rsid w:val="005D6BD1"/>
    <w:rsid w:val="005D7C2E"/>
    <w:rsid w:val="005D7CD6"/>
    <w:rsid w:val="005D7D24"/>
    <w:rsid w:val="005E27D5"/>
    <w:rsid w:val="005E332E"/>
    <w:rsid w:val="005E3D5D"/>
    <w:rsid w:val="005E3E98"/>
    <w:rsid w:val="005E4A7B"/>
    <w:rsid w:val="005E515C"/>
    <w:rsid w:val="005E56C7"/>
    <w:rsid w:val="005E5D49"/>
    <w:rsid w:val="005E5F62"/>
    <w:rsid w:val="005E5FC8"/>
    <w:rsid w:val="005E6507"/>
    <w:rsid w:val="005E668A"/>
    <w:rsid w:val="005E6C71"/>
    <w:rsid w:val="005E786A"/>
    <w:rsid w:val="005F0654"/>
    <w:rsid w:val="005F1B89"/>
    <w:rsid w:val="005F1E5E"/>
    <w:rsid w:val="005F28C0"/>
    <w:rsid w:val="005F3DB7"/>
    <w:rsid w:val="005F3F25"/>
    <w:rsid w:val="005F505B"/>
    <w:rsid w:val="005F5335"/>
    <w:rsid w:val="005F56F0"/>
    <w:rsid w:val="005F6936"/>
    <w:rsid w:val="005F69BC"/>
    <w:rsid w:val="005F72D5"/>
    <w:rsid w:val="005F75CD"/>
    <w:rsid w:val="00600268"/>
    <w:rsid w:val="00600933"/>
    <w:rsid w:val="00600E09"/>
    <w:rsid w:val="00600F1E"/>
    <w:rsid w:val="0060183E"/>
    <w:rsid w:val="00603415"/>
    <w:rsid w:val="00603A6B"/>
    <w:rsid w:val="00604514"/>
    <w:rsid w:val="0060509C"/>
    <w:rsid w:val="00605EC2"/>
    <w:rsid w:val="0060729D"/>
    <w:rsid w:val="00607592"/>
    <w:rsid w:val="006102BF"/>
    <w:rsid w:val="006102DD"/>
    <w:rsid w:val="006113DC"/>
    <w:rsid w:val="006126DC"/>
    <w:rsid w:val="006128E3"/>
    <w:rsid w:val="00612EB1"/>
    <w:rsid w:val="00613ACF"/>
    <w:rsid w:val="00614B12"/>
    <w:rsid w:val="00615036"/>
    <w:rsid w:val="006153B0"/>
    <w:rsid w:val="00615596"/>
    <w:rsid w:val="00615CF8"/>
    <w:rsid w:val="00616E01"/>
    <w:rsid w:val="00616F82"/>
    <w:rsid w:val="006170FE"/>
    <w:rsid w:val="00617138"/>
    <w:rsid w:val="006179B1"/>
    <w:rsid w:val="00617ACA"/>
    <w:rsid w:val="0062012D"/>
    <w:rsid w:val="00621901"/>
    <w:rsid w:val="006222D7"/>
    <w:rsid w:val="006223A3"/>
    <w:rsid w:val="006229B8"/>
    <w:rsid w:val="00622CF0"/>
    <w:rsid w:val="00623F3A"/>
    <w:rsid w:val="00623FEE"/>
    <w:rsid w:val="00624D7C"/>
    <w:rsid w:val="00625CE9"/>
    <w:rsid w:val="00625DF6"/>
    <w:rsid w:val="00626564"/>
    <w:rsid w:val="00626A3D"/>
    <w:rsid w:val="00627E35"/>
    <w:rsid w:val="00627ED4"/>
    <w:rsid w:val="00627F5E"/>
    <w:rsid w:val="00630A3B"/>
    <w:rsid w:val="00630DAB"/>
    <w:rsid w:val="00631644"/>
    <w:rsid w:val="00631921"/>
    <w:rsid w:val="00632ABE"/>
    <w:rsid w:val="00632C2F"/>
    <w:rsid w:val="00632D30"/>
    <w:rsid w:val="006339CD"/>
    <w:rsid w:val="006350B4"/>
    <w:rsid w:val="0063543D"/>
    <w:rsid w:val="00636997"/>
    <w:rsid w:val="00636A46"/>
    <w:rsid w:val="006376E4"/>
    <w:rsid w:val="00640010"/>
    <w:rsid w:val="006418E6"/>
    <w:rsid w:val="00642532"/>
    <w:rsid w:val="00642D44"/>
    <w:rsid w:val="006448C0"/>
    <w:rsid w:val="006449D8"/>
    <w:rsid w:val="0064614B"/>
    <w:rsid w:val="006461C3"/>
    <w:rsid w:val="00646777"/>
    <w:rsid w:val="0064790F"/>
    <w:rsid w:val="0065175C"/>
    <w:rsid w:val="00651FD2"/>
    <w:rsid w:val="006530C9"/>
    <w:rsid w:val="00654CED"/>
    <w:rsid w:val="00654F9E"/>
    <w:rsid w:val="006553F8"/>
    <w:rsid w:val="006557D9"/>
    <w:rsid w:val="00655B3D"/>
    <w:rsid w:val="00655DED"/>
    <w:rsid w:val="006561BC"/>
    <w:rsid w:val="00657767"/>
    <w:rsid w:val="006606F2"/>
    <w:rsid w:val="00660992"/>
    <w:rsid w:val="006610C4"/>
    <w:rsid w:val="00661E63"/>
    <w:rsid w:val="00662D45"/>
    <w:rsid w:val="0066316D"/>
    <w:rsid w:val="00663648"/>
    <w:rsid w:val="00663C2D"/>
    <w:rsid w:val="006646C7"/>
    <w:rsid w:val="006650DB"/>
    <w:rsid w:val="00666CC1"/>
    <w:rsid w:val="006679E2"/>
    <w:rsid w:val="00667A1A"/>
    <w:rsid w:val="0067029A"/>
    <w:rsid w:val="00671805"/>
    <w:rsid w:val="00672D51"/>
    <w:rsid w:val="006734ED"/>
    <w:rsid w:val="0067368C"/>
    <w:rsid w:val="00673F56"/>
    <w:rsid w:val="006743CC"/>
    <w:rsid w:val="006748E7"/>
    <w:rsid w:val="00674DF5"/>
    <w:rsid w:val="006771DE"/>
    <w:rsid w:val="00680052"/>
    <w:rsid w:val="00680E9E"/>
    <w:rsid w:val="00681E6E"/>
    <w:rsid w:val="00684838"/>
    <w:rsid w:val="00686571"/>
    <w:rsid w:val="006879F0"/>
    <w:rsid w:val="00687EED"/>
    <w:rsid w:val="006914B5"/>
    <w:rsid w:val="0069226D"/>
    <w:rsid w:val="00692B95"/>
    <w:rsid w:val="00692BEA"/>
    <w:rsid w:val="00693905"/>
    <w:rsid w:val="00694171"/>
    <w:rsid w:val="006945BD"/>
    <w:rsid w:val="006947D1"/>
    <w:rsid w:val="00694AE2"/>
    <w:rsid w:val="00696098"/>
    <w:rsid w:val="006961A2"/>
    <w:rsid w:val="006968FB"/>
    <w:rsid w:val="0069722F"/>
    <w:rsid w:val="00697577"/>
    <w:rsid w:val="006975AF"/>
    <w:rsid w:val="00697C62"/>
    <w:rsid w:val="00697E71"/>
    <w:rsid w:val="006A0C85"/>
    <w:rsid w:val="006A2C7D"/>
    <w:rsid w:val="006A2F46"/>
    <w:rsid w:val="006A3572"/>
    <w:rsid w:val="006A52DF"/>
    <w:rsid w:val="006A65A0"/>
    <w:rsid w:val="006A7358"/>
    <w:rsid w:val="006A7855"/>
    <w:rsid w:val="006B0565"/>
    <w:rsid w:val="006B086F"/>
    <w:rsid w:val="006B09FC"/>
    <w:rsid w:val="006B173E"/>
    <w:rsid w:val="006B1D48"/>
    <w:rsid w:val="006B42FA"/>
    <w:rsid w:val="006B4C6E"/>
    <w:rsid w:val="006B5461"/>
    <w:rsid w:val="006B5762"/>
    <w:rsid w:val="006B5C98"/>
    <w:rsid w:val="006B698E"/>
    <w:rsid w:val="006B6D63"/>
    <w:rsid w:val="006B7880"/>
    <w:rsid w:val="006B7CCD"/>
    <w:rsid w:val="006C006D"/>
    <w:rsid w:val="006C1BB0"/>
    <w:rsid w:val="006C1BDF"/>
    <w:rsid w:val="006C1EAB"/>
    <w:rsid w:val="006C35CD"/>
    <w:rsid w:val="006C395C"/>
    <w:rsid w:val="006C43BA"/>
    <w:rsid w:val="006C4A71"/>
    <w:rsid w:val="006C4C4C"/>
    <w:rsid w:val="006C4F69"/>
    <w:rsid w:val="006C5283"/>
    <w:rsid w:val="006C588B"/>
    <w:rsid w:val="006C6EC9"/>
    <w:rsid w:val="006C79A3"/>
    <w:rsid w:val="006C7FB6"/>
    <w:rsid w:val="006D16C5"/>
    <w:rsid w:val="006D19C5"/>
    <w:rsid w:val="006D1C60"/>
    <w:rsid w:val="006D2359"/>
    <w:rsid w:val="006D284F"/>
    <w:rsid w:val="006D2850"/>
    <w:rsid w:val="006D3292"/>
    <w:rsid w:val="006D3585"/>
    <w:rsid w:val="006D3756"/>
    <w:rsid w:val="006D3C11"/>
    <w:rsid w:val="006D41E5"/>
    <w:rsid w:val="006D4467"/>
    <w:rsid w:val="006D48B4"/>
    <w:rsid w:val="006D4A2C"/>
    <w:rsid w:val="006D4C59"/>
    <w:rsid w:val="006D4EE4"/>
    <w:rsid w:val="006D56A7"/>
    <w:rsid w:val="006D58B4"/>
    <w:rsid w:val="006D5EFD"/>
    <w:rsid w:val="006D6C5C"/>
    <w:rsid w:val="006D73CC"/>
    <w:rsid w:val="006D78DF"/>
    <w:rsid w:val="006D7D0B"/>
    <w:rsid w:val="006E143A"/>
    <w:rsid w:val="006E1CF1"/>
    <w:rsid w:val="006E1F97"/>
    <w:rsid w:val="006E202C"/>
    <w:rsid w:val="006E286B"/>
    <w:rsid w:val="006E31F6"/>
    <w:rsid w:val="006E417D"/>
    <w:rsid w:val="006E50BB"/>
    <w:rsid w:val="006E66AF"/>
    <w:rsid w:val="006E77B6"/>
    <w:rsid w:val="006E7B75"/>
    <w:rsid w:val="006F0033"/>
    <w:rsid w:val="006F0648"/>
    <w:rsid w:val="006F1C2B"/>
    <w:rsid w:val="006F1D68"/>
    <w:rsid w:val="006F2AF5"/>
    <w:rsid w:val="006F32C0"/>
    <w:rsid w:val="006F346C"/>
    <w:rsid w:val="006F491F"/>
    <w:rsid w:val="006F508A"/>
    <w:rsid w:val="006F6B48"/>
    <w:rsid w:val="006F74DD"/>
    <w:rsid w:val="00700648"/>
    <w:rsid w:val="00701006"/>
    <w:rsid w:val="00702BB9"/>
    <w:rsid w:val="00702FE9"/>
    <w:rsid w:val="00705148"/>
    <w:rsid w:val="00706979"/>
    <w:rsid w:val="00707419"/>
    <w:rsid w:val="00707D63"/>
    <w:rsid w:val="0070BF04"/>
    <w:rsid w:val="0071083A"/>
    <w:rsid w:val="00711675"/>
    <w:rsid w:val="00713614"/>
    <w:rsid w:val="00713A2D"/>
    <w:rsid w:val="00713D54"/>
    <w:rsid w:val="0071413C"/>
    <w:rsid w:val="0071419C"/>
    <w:rsid w:val="007146CD"/>
    <w:rsid w:val="007153BC"/>
    <w:rsid w:val="00716A49"/>
    <w:rsid w:val="00716F78"/>
    <w:rsid w:val="0072139C"/>
    <w:rsid w:val="00721864"/>
    <w:rsid w:val="00722CDE"/>
    <w:rsid w:val="007237FB"/>
    <w:rsid w:val="0072531F"/>
    <w:rsid w:val="00725875"/>
    <w:rsid w:val="007258B7"/>
    <w:rsid w:val="00726A14"/>
    <w:rsid w:val="00726BC9"/>
    <w:rsid w:val="00727845"/>
    <w:rsid w:val="007302F6"/>
    <w:rsid w:val="0073081D"/>
    <w:rsid w:val="00730C91"/>
    <w:rsid w:val="00730ED3"/>
    <w:rsid w:val="00730FC3"/>
    <w:rsid w:val="0073103C"/>
    <w:rsid w:val="00731434"/>
    <w:rsid w:val="007314DD"/>
    <w:rsid w:val="00731521"/>
    <w:rsid w:val="00731F4C"/>
    <w:rsid w:val="007323CB"/>
    <w:rsid w:val="00732D79"/>
    <w:rsid w:val="007333D4"/>
    <w:rsid w:val="00733B73"/>
    <w:rsid w:val="00733C9A"/>
    <w:rsid w:val="00733DD5"/>
    <w:rsid w:val="007342A1"/>
    <w:rsid w:val="0073727E"/>
    <w:rsid w:val="0074031F"/>
    <w:rsid w:val="00740B33"/>
    <w:rsid w:val="007454D6"/>
    <w:rsid w:val="007468C5"/>
    <w:rsid w:val="00746972"/>
    <w:rsid w:val="00746B0A"/>
    <w:rsid w:val="00746C80"/>
    <w:rsid w:val="00747A48"/>
    <w:rsid w:val="00750F03"/>
    <w:rsid w:val="007531C4"/>
    <w:rsid w:val="0075377F"/>
    <w:rsid w:val="0075409B"/>
    <w:rsid w:val="007541A8"/>
    <w:rsid w:val="00754456"/>
    <w:rsid w:val="00754A21"/>
    <w:rsid w:val="007558CF"/>
    <w:rsid w:val="00755F61"/>
    <w:rsid w:val="00755F8B"/>
    <w:rsid w:val="007568FE"/>
    <w:rsid w:val="00756A90"/>
    <w:rsid w:val="00756C1C"/>
    <w:rsid w:val="007575F8"/>
    <w:rsid w:val="0075769D"/>
    <w:rsid w:val="00757C0F"/>
    <w:rsid w:val="00757E50"/>
    <w:rsid w:val="00760078"/>
    <w:rsid w:val="00760B91"/>
    <w:rsid w:val="00760BEE"/>
    <w:rsid w:val="00761173"/>
    <w:rsid w:val="007614BB"/>
    <w:rsid w:val="00761536"/>
    <w:rsid w:val="007615A1"/>
    <w:rsid w:val="00762D3F"/>
    <w:rsid w:val="0076468C"/>
    <w:rsid w:val="007646BD"/>
    <w:rsid w:val="00764EA0"/>
    <w:rsid w:val="007651EA"/>
    <w:rsid w:val="00766007"/>
    <w:rsid w:val="00766264"/>
    <w:rsid w:val="0076636D"/>
    <w:rsid w:val="007669C3"/>
    <w:rsid w:val="00767CC3"/>
    <w:rsid w:val="0077033D"/>
    <w:rsid w:val="00770416"/>
    <w:rsid w:val="0077066D"/>
    <w:rsid w:val="00771441"/>
    <w:rsid w:val="00771546"/>
    <w:rsid w:val="00771758"/>
    <w:rsid w:val="0077354A"/>
    <w:rsid w:val="00773AF6"/>
    <w:rsid w:val="00773B80"/>
    <w:rsid w:val="00774139"/>
    <w:rsid w:val="00774228"/>
    <w:rsid w:val="00774744"/>
    <w:rsid w:val="00774848"/>
    <w:rsid w:val="00776A52"/>
    <w:rsid w:val="00781C39"/>
    <w:rsid w:val="00783620"/>
    <w:rsid w:val="00783A77"/>
    <w:rsid w:val="0078438B"/>
    <w:rsid w:val="00786B36"/>
    <w:rsid w:val="007875EF"/>
    <w:rsid w:val="00787923"/>
    <w:rsid w:val="007879DC"/>
    <w:rsid w:val="00790159"/>
    <w:rsid w:val="00790FFF"/>
    <w:rsid w:val="0079358F"/>
    <w:rsid w:val="00793C4B"/>
    <w:rsid w:val="00795333"/>
    <w:rsid w:val="007A1635"/>
    <w:rsid w:val="007A173C"/>
    <w:rsid w:val="007A1DBD"/>
    <w:rsid w:val="007A24FA"/>
    <w:rsid w:val="007A4410"/>
    <w:rsid w:val="007A657F"/>
    <w:rsid w:val="007A77E1"/>
    <w:rsid w:val="007A7809"/>
    <w:rsid w:val="007B1AF2"/>
    <w:rsid w:val="007B234E"/>
    <w:rsid w:val="007B2E96"/>
    <w:rsid w:val="007B2EEA"/>
    <w:rsid w:val="007B4080"/>
    <w:rsid w:val="007B4C90"/>
    <w:rsid w:val="007B4D76"/>
    <w:rsid w:val="007B5515"/>
    <w:rsid w:val="007B6905"/>
    <w:rsid w:val="007B6D1F"/>
    <w:rsid w:val="007B79B1"/>
    <w:rsid w:val="007C3782"/>
    <w:rsid w:val="007C44A0"/>
    <w:rsid w:val="007C48FC"/>
    <w:rsid w:val="007C4F00"/>
    <w:rsid w:val="007C7083"/>
    <w:rsid w:val="007C7D24"/>
    <w:rsid w:val="007D096B"/>
    <w:rsid w:val="007D39AE"/>
    <w:rsid w:val="007D4CB6"/>
    <w:rsid w:val="007D5A72"/>
    <w:rsid w:val="007D62BF"/>
    <w:rsid w:val="007D7369"/>
    <w:rsid w:val="007D7521"/>
    <w:rsid w:val="007D7563"/>
    <w:rsid w:val="007D7817"/>
    <w:rsid w:val="007D7B52"/>
    <w:rsid w:val="007D7D4D"/>
    <w:rsid w:val="007E0EDD"/>
    <w:rsid w:val="007E154D"/>
    <w:rsid w:val="007E17DE"/>
    <w:rsid w:val="007E2AAE"/>
    <w:rsid w:val="007E2F4C"/>
    <w:rsid w:val="007E33B1"/>
    <w:rsid w:val="007E57FC"/>
    <w:rsid w:val="007E59E3"/>
    <w:rsid w:val="007E6CE0"/>
    <w:rsid w:val="007E7414"/>
    <w:rsid w:val="007E7556"/>
    <w:rsid w:val="007E7729"/>
    <w:rsid w:val="007F0CD4"/>
    <w:rsid w:val="007F193F"/>
    <w:rsid w:val="007F1CA9"/>
    <w:rsid w:val="007F2251"/>
    <w:rsid w:val="007F23D7"/>
    <w:rsid w:val="007F243E"/>
    <w:rsid w:val="007F2D9C"/>
    <w:rsid w:val="007F3143"/>
    <w:rsid w:val="007F5013"/>
    <w:rsid w:val="007F582D"/>
    <w:rsid w:val="007F6078"/>
    <w:rsid w:val="007F6211"/>
    <w:rsid w:val="007F622C"/>
    <w:rsid w:val="007F6398"/>
    <w:rsid w:val="007F73A1"/>
    <w:rsid w:val="007F7895"/>
    <w:rsid w:val="00800963"/>
    <w:rsid w:val="00800B47"/>
    <w:rsid w:val="00800FB2"/>
    <w:rsid w:val="008019A4"/>
    <w:rsid w:val="00801CD0"/>
    <w:rsid w:val="0080308C"/>
    <w:rsid w:val="008036D3"/>
    <w:rsid w:val="00803820"/>
    <w:rsid w:val="00803A70"/>
    <w:rsid w:val="008049C5"/>
    <w:rsid w:val="00805906"/>
    <w:rsid w:val="00805FA6"/>
    <w:rsid w:val="00807292"/>
    <w:rsid w:val="00807850"/>
    <w:rsid w:val="00807B8D"/>
    <w:rsid w:val="00810334"/>
    <w:rsid w:val="00811783"/>
    <w:rsid w:val="00811788"/>
    <w:rsid w:val="008118CB"/>
    <w:rsid w:val="008127AF"/>
    <w:rsid w:val="00812E0D"/>
    <w:rsid w:val="0081312C"/>
    <w:rsid w:val="008142C0"/>
    <w:rsid w:val="00814E2C"/>
    <w:rsid w:val="008156F2"/>
    <w:rsid w:val="0081586B"/>
    <w:rsid w:val="0081703F"/>
    <w:rsid w:val="00817B9B"/>
    <w:rsid w:val="00821675"/>
    <w:rsid w:val="00822041"/>
    <w:rsid w:val="00822062"/>
    <w:rsid w:val="00823F00"/>
    <w:rsid w:val="00823F29"/>
    <w:rsid w:val="00824276"/>
    <w:rsid w:val="0082525F"/>
    <w:rsid w:val="0082550E"/>
    <w:rsid w:val="00825F13"/>
    <w:rsid w:val="00826183"/>
    <w:rsid w:val="008265D9"/>
    <w:rsid w:val="00826E15"/>
    <w:rsid w:val="0082714D"/>
    <w:rsid w:val="00827B7F"/>
    <w:rsid w:val="00827D93"/>
    <w:rsid w:val="00827EC8"/>
    <w:rsid w:val="00827FB7"/>
    <w:rsid w:val="00830060"/>
    <w:rsid w:val="00831B75"/>
    <w:rsid w:val="00833CBB"/>
    <w:rsid w:val="0083484F"/>
    <w:rsid w:val="00834A76"/>
    <w:rsid w:val="00834C2A"/>
    <w:rsid w:val="00835CEA"/>
    <w:rsid w:val="00835D5A"/>
    <w:rsid w:val="00836990"/>
    <w:rsid w:val="0083782D"/>
    <w:rsid w:val="00837A34"/>
    <w:rsid w:val="00840CDB"/>
    <w:rsid w:val="0084109B"/>
    <w:rsid w:val="008412D7"/>
    <w:rsid w:val="00842059"/>
    <w:rsid w:val="008427C1"/>
    <w:rsid w:val="008427E2"/>
    <w:rsid w:val="008437B2"/>
    <w:rsid w:val="00843E2E"/>
    <w:rsid w:val="008447C6"/>
    <w:rsid w:val="00844ABE"/>
    <w:rsid w:val="00844C30"/>
    <w:rsid w:val="00846932"/>
    <w:rsid w:val="00846D58"/>
    <w:rsid w:val="00846EAB"/>
    <w:rsid w:val="00847C10"/>
    <w:rsid w:val="00851F0B"/>
    <w:rsid w:val="00852D3C"/>
    <w:rsid w:val="00853C7B"/>
    <w:rsid w:val="00854735"/>
    <w:rsid w:val="0085590E"/>
    <w:rsid w:val="008564DE"/>
    <w:rsid w:val="00857BA1"/>
    <w:rsid w:val="00857E1C"/>
    <w:rsid w:val="0086074D"/>
    <w:rsid w:val="00860E0B"/>
    <w:rsid w:val="0086189E"/>
    <w:rsid w:val="00862024"/>
    <w:rsid w:val="008620C0"/>
    <w:rsid w:val="00862319"/>
    <w:rsid w:val="00862CCB"/>
    <w:rsid w:val="00862F74"/>
    <w:rsid w:val="00865865"/>
    <w:rsid w:val="00865D64"/>
    <w:rsid w:val="00867AFC"/>
    <w:rsid w:val="00867C8A"/>
    <w:rsid w:val="00867EA5"/>
    <w:rsid w:val="00870277"/>
    <w:rsid w:val="008702A1"/>
    <w:rsid w:val="008713D0"/>
    <w:rsid w:val="00872284"/>
    <w:rsid w:val="00873E5F"/>
    <w:rsid w:val="00875324"/>
    <w:rsid w:val="00875D58"/>
    <w:rsid w:val="00876D0E"/>
    <w:rsid w:val="00876F46"/>
    <w:rsid w:val="008800E6"/>
    <w:rsid w:val="00880D02"/>
    <w:rsid w:val="00880E85"/>
    <w:rsid w:val="00881574"/>
    <w:rsid w:val="00882AEB"/>
    <w:rsid w:val="00884470"/>
    <w:rsid w:val="008848DF"/>
    <w:rsid w:val="00885826"/>
    <w:rsid w:val="00885979"/>
    <w:rsid w:val="008865D4"/>
    <w:rsid w:val="0088667E"/>
    <w:rsid w:val="00886835"/>
    <w:rsid w:val="008869F6"/>
    <w:rsid w:val="008907DD"/>
    <w:rsid w:val="008910E1"/>
    <w:rsid w:val="00891B4F"/>
    <w:rsid w:val="008927FD"/>
    <w:rsid w:val="0089428E"/>
    <w:rsid w:val="00894C7D"/>
    <w:rsid w:val="008950F7"/>
    <w:rsid w:val="008953BE"/>
    <w:rsid w:val="008953C2"/>
    <w:rsid w:val="0089548D"/>
    <w:rsid w:val="0089558B"/>
    <w:rsid w:val="0089576F"/>
    <w:rsid w:val="00895DDC"/>
    <w:rsid w:val="0089647B"/>
    <w:rsid w:val="00896EC1"/>
    <w:rsid w:val="00897AAA"/>
    <w:rsid w:val="00897E60"/>
    <w:rsid w:val="008A17F3"/>
    <w:rsid w:val="008A415C"/>
    <w:rsid w:val="008A531E"/>
    <w:rsid w:val="008A625A"/>
    <w:rsid w:val="008A64A4"/>
    <w:rsid w:val="008A6B58"/>
    <w:rsid w:val="008A771A"/>
    <w:rsid w:val="008A79AC"/>
    <w:rsid w:val="008B0FD3"/>
    <w:rsid w:val="008B12F0"/>
    <w:rsid w:val="008B1759"/>
    <w:rsid w:val="008B19E5"/>
    <w:rsid w:val="008B2558"/>
    <w:rsid w:val="008B2EEE"/>
    <w:rsid w:val="008B3A18"/>
    <w:rsid w:val="008B3BEB"/>
    <w:rsid w:val="008B4117"/>
    <w:rsid w:val="008B55BD"/>
    <w:rsid w:val="008B5750"/>
    <w:rsid w:val="008B69E6"/>
    <w:rsid w:val="008C0695"/>
    <w:rsid w:val="008C0AB5"/>
    <w:rsid w:val="008C192A"/>
    <w:rsid w:val="008C1AF4"/>
    <w:rsid w:val="008C1D86"/>
    <w:rsid w:val="008C33EA"/>
    <w:rsid w:val="008C36E3"/>
    <w:rsid w:val="008C44DA"/>
    <w:rsid w:val="008C4BDA"/>
    <w:rsid w:val="008C5238"/>
    <w:rsid w:val="008C526C"/>
    <w:rsid w:val="008C543B"/>
    <w:rsid w:val="008C57C8"/>
    <w:rsid w:val="008C5E8E"/>
    <w:rsid w:val="008C5F24"/>
    <w:rsid w:val="008C6295"/>
    <w:rsid w:val="008C690A"/>
    <w:rsid w:val="008C69E5"/>
    <w:rsid w:val="008C6FF9"/>
    <w:rsid w:val="008C74C1"/>
    <w:rsid w:val="008D1BE8"/>
    <w:rsid w:val="008D1D10"/>
    <w:rsid w:val="008D7770"/>
    <w:rsid w:val="008D7CB5"/>
    <w:rsid w:val="008D7DC1"/>
    <w:rsid w:val="008E01BA"/>
    <w:rsid w:val="008E04B6"/>
    <w:rsid w:val="008E09C6"/>
    <w:rsid w:val="008E0DD3"/>
    <w:rsid w:val="008E13A7"/>
    <w:rsid w:val="008E26DA"/>
    <w:rsid w:val="008E3058"/>
    <w:rsid w:val="008E3290"/>
    <w:rsid w:val="008E4157"/>
    <w:rsid w:val="008E486E"/>
    <w:rsid w:val="008E4959"/>
    <w:rsid w:val="008E4F09"/>
    <w:rsid w:val="008E4F8F"/>
    <w:rsid w:val="008E7CBF"/>
    <w:rsid w:val="008F0AF9"/>
    <w:rsid w:val="008F0BE2"/>
    <w:rsid w:val="008F0C4C"/>
    <w:rsid w:val="008F0E6B"/>
    <w:rsid w:val="008F0FBB"/>
    <w:rsid w:val="008F13FE"/>
    <w:rsid w:val="008F211B"/>
    <w:rsid w:val="008F2356"/>
    <w:rsid w:val="008F2EE8"/>
    <w:rsid w:val="008F3FEF"/>
    <w:rsid w:val="008F4BEE"/>
    <w:rsid w:val="008F4F4C"/>
    <w:rsid w:val="008F52CB"/>
    <w:rsid w:val="008F5493"/>
    <w:rsid w:val="008F747E"/>
    <w:rsid w:val="009006DA"/>
    <w:rsid w:val="0090099E"/>
    <w:rsid w:val="00900A6D"/>
    <w:rsid w:val="00900E83"/>
    <w:rsid w:val="00900EA7"/>
    <w:rsid w:val="0090132F"/>
    <w:rsid w:val="00901FA6"/>
    <w:rsid w:val="00903B1C"/>
    <w:rsid w:val="009060ED"/>
    <w:rsid w:val="00906C95"/>
    <w:rsid w:val="0090709C"/>
    <w:rsid w:val="00907367"/>
    <w:rsid w:val="0090774C"/>
    <w:rsid w:val="0090779D"/>
    <w:rsid w:val="00907B68"/>
    <w:rsid w:val="009101AD"/>
    <w:rsid w:val="00911B30"/>
    <w:rsid w:val="00911B78"/>
    <w:rsid w:val="009126B0"/>
    <w:rsid w:val="0091367E"/>
    <w:rsid w:val="00914B48"/>
    <w:rsid w:val="0091508F"/>
    <w:rsid w:val="009154BE"/>
    <w:rsid w:val="00915553"/>
    <w:rsid w:val="00915E28"/>
    <w:rsid w:val="00915F45"/>
    <w:rsid w:val="00916305"/>
    <w:rsid w:val="00916C19"/>
    <w:rsid w:val="00920458"/>
    <w:rsid w:val="00923774"/>
    <w:rsid w:val="00923EA6"/>
    <w:rsid w:val="00925400"/>
    <w:rsid w:val="00926181"/>
    <w:rsid w:val="00926437"/>
    <w:rsid w:val="00926BDE"/>
    <w:rsid w:val="00926E2E"/>
    <w:rsid w:val="009300A8"/>
    <w:rsid w:val="00930C03"/>
    <w:rsid w:val="0093179F"/>
    <w:rsid w:val="0093188E"/>
    <w:rsid w:val="00932880"/>
    <w:rsid w:val="00932FFA"/>
    <w:rsid w:val="009340A8"/>
    <w:rsid w:val="009346CB"/>
    <w:rsid w:val="00934713"/>
    <w:rsid w:val="009350CB"/>
    <w:rsid w:val="00935228"/>
    <w:rsid w:val="0093612B"/>
    <w:rsid w:val="00936C83"/>
    <w:rsid w:val="00942F3D"/>
    <w:rsid w:val="009437AE"/>
    <w:rsid w:val="00943903"/>
    <w:rsid w:val="00943B02"/>
    <w:rsid w:val="00943D91"/>
    <w:rsid w:val="00945B02"/>
    <w:rsid w:val="0094750A"/>
    <w:rsid w:val="0095218D"/>
    <w:rsid w:val="00952462"/>
    <w:rsid w:val="00952717"/>
    <w:rsid w:val="00952B4F"/>
    <w:rsid w:val="00953441"/>
    <w:rsid w:val="009534A2"/>
    <w:rsid w:val="00953B8B"/>
    <w:rsid w:val="009540B3"/>
    <w:rsid w:val="00955E8C"/>
    <w:rsid w:val="0095641D"/>
    <w:rsid w:val="009574CE"/>
    <w:rsid w:val="00957531"/>
    <w:rsid w:val="00960E9A"/>
    <w:rsid w:val="00961363"/>
    <w:rsid w:val="0096253D"/>
    <w:rsid w:val="00963A7F"/>
    <w:rsid w:val="009651F9"/>
    <w:rsid w:val="00965335"/>
    <w:rsid w:val="00965421"/>
    <w:rsid w:val="0096571D"/>
    <w:rsid w:val="009665A0"/>
    <w:rsid w:val="00966EE6"/>
    <w:rsid w:val="009678B1"/>
    <w:rsid w:val="00967B2A"/>
    <w:rsid w:val="00967DBA"/>
    <w:rsid w:val="00971005"/>
    <w:rsid w:val="009713C1"/>
    <w:rsid w:val="009714A6"/>
    <w:rsid w:val="00971884"/>
    <w:rsid w:val="00972C56"/>
    <w:rsid w:val="009734D9"/>
    <w:rsid w:val="00974C00"/>
    <w:rsid w:val="00975332"/>
    <w:rsid w:val="009759BA"/>
    <w:rsid w:val="00975B79"/>
    <w:rsid w:val="009766B6"/>
    <w:rsid w:val="00977206"/>
    <w:rsid w:val="00977DF6"/>
    <w:rsid w:val="0098010B"/>
    <w:rsid w:val="009807B2"/>
    <w:rsid w:val="0098136B"/>
    <w:rsid w:val="00981659"/>
    <w:rsid w:val="009823BB"/>
    <w:rsid w:val="00982F67"/>
    <w:rsid w:val="00984B54"/>
    <w:rsid w:val="00985F92"/>
    <w:rsid w:val="0098616C"/>
    <w:rsid w:val="009874BA"/>
    <w:rsid w:val="00987A29"/>
    <w:rsid w:val="00987EB8"/>
    <w:rsid w:val="009919AA"/>
    <w:rsid w:val="009933AB"/>
    <w:rsid w:val="00993A47"/>
    <w:rsid w:val="00993B60"/>
    <w:rsid w:val="00994DB1"/>
    <w:rsid w:val="00995305"/>
    <w:rsid w:val="00995945"/>
    <w:rsid w:val="0099708B"/>
    <w:rsid w:val="00997508"/>
    <w:rsid w:val="009A0E4B"/>
    <w:rsid w:val="009A0FFD"/>
    <w:rsid w:val="009A13CD"/>
    <w:rsid w:val="009A13ED"/>
    <w:rsid w:val="009A2BC8"/>
    <w:rsid w:val="009A2F45"/>
    <w:rsid w:val="009A3905"/>
    <w:rsid w:val="009A3A42"/>
    <w:rsid w:val="009A3C92"/>
    <w:rsid w:val="009A3D4F"/>
    <w:rsid w:val="009A533B"/>
    <w:rsid w:val="009A5442"/>
    <w:rsid w:val="009A5D51"/>
    <w:rsid w:val="009A5E6C"/>
    <w:rsid w:val="009A6946"/>
    <w:rsid w:val="009A6C20"/>
    <w:rsid w:val="009B01A5"/>
    <w:rsid w:val="009B05DC"/>
    <w:rsid w:val="009B08C2"/>
    <w:rsid w:val="009B1019"/>
    <w:rsid w:val="009B1ECD"/>
    <w:rsid w:val="009B211B"/>
    <w:rsid w:val="009B2137"/>
    <w:rsid w:val="009B2AD1"/>
    <w:rsid w:val="009B314B"/>
    <w:rsid w:val="009B31F8"/>
    <w:rsid w:val="009B32F4"/>
    <w:rsid w:val="009B3583"/>
    <w:rsid w:val="009B3B1D"/>
    <w:rsid w:val="009B41C3"/>
    <w:rsid w:val="009B4A79"/>
    <w:rsid w:val="009B6972"/>
    <w:rsid w:val="009C0B0B"/>
    <w:rsid w:val="009C11A3"/>
    <w:rsid w:val="009C2006"/>
    <w:rsid w:val="009C24B5"/>
    <w:rsid w:val="009C469C"/>
    <w:rsid w:val="009C5470"/>
    <w:rsid w:val="009C5609"/>
    <w:rsid w:val="009C5812"/>
    <w:rsid w:val="009C7530"/>
    <w:rsid w:val="009D0985"/>
    <w:rsid w:val="009D0CBC"/>
    <w:rsid w:val="009D29F8"/>
    <w:rsid w:val="009D2F50"/>
    <w:rsid w:val="009D40F8"/>
    <w:rsid w:val="009D4224"/>
    <w:rsid w:val="009D6513"/>
    <w:rsid w:val="009D6F6A"/>
    <w:rsid w:val="009D72E8"/>
    <w:rsid w:val="009D76A4"/>
    <w:rsid w:val="009E2BC5"/>
    <w:rsid w:val="009E300D"/>
    <w:rsid w:val="009E3BF1"/>
    <w:rsid w:val="009E3C92"/>
    <w:rsid w:val="009E7507"/>
    <w:rsid w:val="009E765D"/>
    <w:rsid w:val="009E7B2E"/>
    <w:rsid w:val="009E7FF7"/>
    <w:rsid w:val="009F0830"/>
    <w:rsid w:val="009F0FFB"/>
    <w:rsid w:val="009F1BA9"/>
    <w:rsid w:val="009F1F10"/>
    <w:rsid w:val="009F1FA3"/>
    <w:rsid w:val="009F206D"/>
    <w:rsid w:val="009F220B"/>
    <w:rsid w:val="009F228B"/>
    <w:rsid w:val="009F3D1B"/>
    <w:rsid w:val="009F42A2"/>
    <w:rsid w:val="009F4E02"/>
    <w:rsid w:val="009F5102"/>
    <w:rsid w:val="009F5F45"/>
    <w:rsid w:val="009F71B4"/>
    <w:rsid w:val="00A003D8"/>
    <w:rsid w:val="00A0091D"/>
    <w:rsid w:val="00A02301"/>
    <w:rsid w:val="00A04CE3"/>
    <w:rsid w:val="00A05507"/>
    <w:rsid w:val="00A056C6"/>
    <w:rsid w:val="00A064DD"/>
    <w:rsid w:val="00A07075"/>
    <w:rsid w:val="00A1062E"/>
    <w:rsid w:val="00A1166F"/>
    <w:rsid w:val="00A11A83"/>
    <w:rsid w:val="00A126D3"/>
    <w:rsid w:val="00A12E21"/>
    <w:rsid w:val="00A12FB1"/>
    <w:rsid w:val="00A13BAF"/>
    <w:rsid w:val="00A14DB7"/>
    <w:rsid w:val="00A15463"/>
    <w:rsid w:val="00A162BE"/>
    <w:rsid w:val="00A1699B"/>
    <w:rsid w:val="00A16B12"/>
    <w:rsid w:val="00A17C20"/>
    <w:rsid w:val="00A21078"/>
    <w:rsid w:val="00A214C4"/>
    <w:rsid w:val="00A21511"/>
    <w:rsid w:val="00A21F6D"/>
    <w:rsid w:val="00A22B3A"/>
    <w:rsid w:val="00A22F3C"/>
    <w:rsid w:val="00A2461E"/>
    <w:rsid w:val="00A24E3E"/>
    <w:rsid w:val="00A26928"/>
    <w:rsid w:val="00A27E89"/>
    <w:rsid w:val="00A3077F"/>
    <w:rsid w:val="00A3183D"/>
    <w:rsid w:val="00A3224A"/>
    <w:rsid w:val="00A33A46"/>
    <w:rsid w:val="00A344E4"/>
    <w:rsid w:val="00A349E3"/>
    <w:rsid w:val="00A34EBA"/>
    <w:rsid w:val="00A35131"/>
    <w:rsid w:val="00A40866"/>
    <w:rsid w:val="00A4195F"/>
    <w:rsid w:val="00A4227F"/>
    <w:rsid w:val="00A4254C"/>
    <w:rsid w:val="00A4278C"/>
    <w:rsid w:val="00A42D29"/>
    <w:rsid w:val="00A438CE"/>
    <w:rsid w:val="00A44CFB"/>
    <w:rsid w:val="00A45F1A"/>
    <w:rsid w:val="00A46104"/>
    <w:rsid w:val="00A46D83"/>
    <w:rsid w:val="00A47E2D"/>
    <w:rsid w:val="00A5043E"/>
    <w:rsid w:val="00A51D8E"/>
    <w:rsid w:val="00A5258A"/>
    <w:rsid w:val="00A525AA"/>
    <w:rsid w:val="00A5288D"/>
    <w:rsid w:val="00A54B7C"/>
    <w:rsid w:val="00A558FE"/>
    <w:rsid w:val="00A55B8E"/>
    <w:rsid w:val="00A56591"/>
    <w:rsid w:val="00A568DB"/>
    <w:rsid w:val="00A5693A"/>
    <w:rsid w:val="00A56A80"/>
    <w:rsid w:val="00A56B16"/>
    <w:rsid w:val="00A56B56"/>
    <w:rsid w:val="00A57394"/>
    <w:rsid w:val="00A574D7"/>
    <w:rsid w:val="00A604B9"/>
    <w:rsid w:val="00A60BCD"/>
    <w:rsid w:val="00A610EC"/>
    <w:rsid w:val="00A61AD9"/>
    <w:rsid w:val="00A65208"/>
    <w:rsid w:val="00A652DD"/>
    <w:rsid w:val="00A67703"/>
    <w:rsid w:val="00A67967"/>
    <w:rsid w:val="00A701B4"/>
    <w:rsid w:val="00A71708"/>
    <w:rsid w:val="00A71F41"/>
    <w:rsid w:val="00A737B9"/>
    <w:rsid w:val="00A759CD"/>
    <w:rsid w:val="00A7758B"/>
    <w:rsid w:val="00A7784B"/>
    <w:rsid w:val="00A80137"/>
    <w:rsid w:val="00A80C3E"/>
    <w:rsid w:val="00A814BD"/>
    <w:rsid w:val="00A81697"/>
    <w:rsid w:val="00A81832"/>
    <w:rsid w:val="00A81841"/>
    <w:rsid w:val="00A81C72"/>
    <w:rsid w:val="00A81DFD"/>
    <w:rsid w:val="00A82AD4"/>
    <w:rsid w:val="00A831B1"/>
    <w:rsid w:val="00A83937"/>
    <w:rsid w:val="00A83DE4"/>
    <w:rsid w:val="00A842A0"/>
    <w:rsid w:val="00A8496C"/>
    <w:rsid w:val="00A8687B"/>
    <w:rsid w:val="00A870C8"/>
    <w:rsid w:val="00A87148"/>
    <w:rsid w:val="00A87B1D"/>
    <w:rsid w:val="00A9010D"/>
    <w:rsid w:val="00A90B05"/>
    <w:rsid w:val="00A90B0B"/>
    <w:rsid w:val="00A90C34"/>
    <w:rsid w:val="00A91700"/>
    <w:rsid w:val="00A91EAE"/>
    <w:rsid w:val="00A92009"/>
    <w:rsid w:val="00A923EF"/>
    <w:rsid w:val="00A92EA6"/>
    <w:rsid w:val="00A932DE"/>
    <w:rsid w:val="00A94B6C"/>
    <w:rsid w:val="00A95B41"/>
    <w:rsid w:val="00A95B5F"/>
    <w:rsid w:val="00A96771"/>
    <w:rsid w:val="00A96B55"/>
    <w:rsid w:val="00A96E88"/>
    <w:rsid w:val="00A96F78"/>
    <w:rsid w:val="00A97302"/>
    <w:rsid w:val="00A9740B"/>
    <w:rsid w:val="00AA003A"/>
    <w:rsid w:val="00AA0AAE"/>
    <w:rsid w:val="00AA118D"/>
    <w:rsid w:val="00AA276E"/>
    <w:rsid w:val="00AA2B5D"/>
    <w:rsid w:val="00AA3BA2"/>
    <w:rsid w:val="00AA3BF1"/>
    <w:rsid w:val="00AA5007"/>
    <w:rsid w:val="00AA554C"/>
    <w:rsid w:val="00AA7C8D"/>
    <w:rsid w:val="00AA7FA1"/>
    <w:rsid w:val="00AB02CF"/>
    <w:rsid w:val="00AB2A4D"/>
    <w:rsid w:val="00AB3003"/>
    <w:rsid w:val="00AB3090"/>
    <w:rsid w:val="00AB35A6"/>
    <w:rsid w:val="00AB42A7"/>
    <w:rsid w:val="00AB44BD"/>
    <w:rsid w:val="00AB4B6F"/>
    <w:rsid w:val="00AB5131"/>
    <w:rsid w:val="00AB5175"/>
    <w:rsid w:val="00AB626B"/>
    <w:rsid w:val="00AB76E9"/>
    <w:rsid w:val="00AC09B7"/>
    <w:rsid w:val="00AC0A01"/>
    <w:rsid w:val="00AC0A35"/>
    <w:rsid w:val="00AC24A8"/>
    <w:rsid w:val="00AC284D"/>
    <w:rsid w:val="00AC2E63"/>
    <w:rsid w:val="00AC3DF6"/>
    <w:rsid w:val="00AC4416"/>
    <w:rsid w:val="00AC486D"/>
    <w:rsid w:val="00AC4BCD"/>
    <w:rsid w:val="00AC53A3"/>
    <w:rsid w:val="00AC53EA"/>
    <w:rsid w:val="00AC5412"/>
    <w:rsid w:val="00AC6CCE"/>
    <w:rsid w:val="00AC6F0C"/>
    <w:rsid w:val="00AC7515"/>
    <w:rsid w:val="00AD0B44"/>
    <w:rsid w:val="00AD2A83"/>
    <w:rsid w:val="00AD2EAD"/>
    <w:rsid w:val="00AD3967"/>
    <w:rsid w:val="00AD3D33"/>
    <w:rsid w:val="00AD40F1"/>
    <w:rsid w:val="00AD4742"/>
    <w:rsid w:val="00AD5B71"/>
    <w:rsid w:val="00AD7467"/>
    <w:rsid w:val="00AD75AB"/>
    <w:rsid w:val="00AD7A3A"/>
    <w:rsid w:val="00AE0143"/>
    <w:rsid w:val="00AE0F9D"/>
    <w:rsid w:val="00AE2E3B"/>
    <w:rsid w:val="00AE4726"/>
    <w:rsid w:val="00AE69A5"/>
    <w:rsid w:val="00AE6A0A"/>
    <w:rsid w:val="00AE73EA"/>
    <w:rsid w:val="00AE7DFF"/>
    <w:rsid w:val="00AF0414"/>
    <w:rsid w:val="00AF1BB1"/>
    <w:rsid w:val="00AF661E"/>
    <w:rsid w:val="00AF698F"/>
    <w:rsid w:val="00AF6E35"/>
    <w:rsid w:val="00AF6E43"/>
    <w:rsid w:val="00AF6EA9"/>
    <w:rsid w:val="00AF7FC1"/>
    <w:rsid w:val="00B0017D"/>
    <w:rsid w:val="00B0080D"/>
    <w:rsid w:val="00B00D27"/>
    <w:rsid w:val="00B012C0"/>
    <w:rsid w:val="00B01BA2"/>
    <w:rsid w:val="00B01EDF"/>
    <w:rsid w:val="00B0241F"/>
    <w:rsid w:val="00B03EB9"/>
    <w:rsid w:val="00B0403A"/>
    <w:rsid w:val="00B05F89"/>
    <w:rsid w:val="00B078A1"/>
    <w:rsid w:val="00B07E81"/>
    <w:rsid w:val="00B07F9E"/>
    <w:rsid w:val="00B10F8B"/>
    <w:rsid w:val="00B11797"/>
    <w:rsid w:val="00B11EC9"/>
    <w:rsid w:val="00B121FA"/>
    <w:rsid w:val="00B1345A"/>
    <w:rsid w:val="00B134A5"/>
    <w:rsid w:val="00B1420E"/>
    <w:rsid w:val="00B14273"/>
    <w:rsid w:val="00B144EC"/>
    <w:rsid w:val="00B1474D"/>
    <w:rsid w:val="00B14904"/>
    <w:rsid w:val="00B14FD4"/>
    <w:rsid w:val="00B15D8D"/>
    <w:rsid w:val="00B15F8D"/>
    <w:rsid w:val="00B168B0"/>
    <w:rsid w:val="00B16C5E"/>
    <w:rsid w:val="00B17F17"/>
    <w:rsid w:val="00B20862"/>
    <w:rsid w:val="00B209BD"/>
    <w:rsid w:val="00B21526"/>
    <w:rsid w:val="00B21621"/>
    <w:rsid w:val="00B2178E"/>
    <w:rsid w:val="00B21923"/>
    <w:rsid w:val="00B2232A"/>
    <w:rsid w:val="00B22DFB"/>
    <w:rsid w:val="00B2415A"/>
    <w:rsid w:val="00B24671"/>
    <w:rsid w:val="00B24C67"/>
    <w:rsid w:val="00B25394"/>
    <w:rsid w:val="00B25539"/>
    <w:rsid w:val="00B26465"/>
    <w:rsid w:val="00B266CC"/>
    <w:rsid w:val="00B2776B"/>
    <w:rsid w:val="00B27852"/>
    <w:rsid w:val="00B3037E"/>
    <w:rsid w:val="00B31A44"/>
    <w:rsid w:val="00B32277"/>
    <w:rsid w:val="00B32CEB"/>
    <w:rsid w:val="00B33146"/>
    <w:rsid w:val="00B33787"/>
    <w:rsid w:val="00B33D19"/>
    <w:rsid w:val="00B34E5A"/>
    <w:rsid w:val="00B35CCC"/>
    <w:rsid w:val="00B37612"/>
    <w:rsid w:val="00B424FB"/>
    <w:rsid w:val="00B425A6"/>
    <w:rsid w:val="00B4273A"/>
    <w:rsid w:val="00B42F98"/>
    <w:rsid w:val="00B4306F"/>
    <w:rsid w:val="00B43E9A"/>
    <w:rsid w:val="00B44C8A"/>
    <w:rsid w:val="00B474A3"/>
    <w:rsid w:val="00B47EA4"/>
    <w:rsid w:val="00B500FE"/>
    <w:rsid w:val="00B50CD0"/>
    <w:rsid w:val="00B5260A"/>
    <w:rsid w:val="00B52903"/>
    <w:rsid w:val="00B52C14"/>
    <w:rsid w:val="00B530AC"/>
    <w:rsid w:val="00B531B4"/>
    <w:rsid w:val="00B533E6"/>
    <w:rsid w:val="00B546A0"/>
    <w:rsid w:val="00B54E4C"/>
    <w:rsid w:val="00B55188"/>
    <w:rsid w:val="00B55CD5"/>
    <w:rsid w:val="00B57032"/>
    <w:rsid w:val="00B57342"/>
    <w:rsid w:val="00B57353"/>
    <w:rsid w:val="00B5745C"/>
    <w:rsid w:val="00B600BD"/>
    <w:rsid w:val="00B600E6"/>
    <w:rsid w:val="00B60AD5"/>
    <w:rsid w:val="00B60BB6"/>
    <w:rsid w:val="00B616F6"/>
    <w:rsid w:val="00B6271F"/>
    <w:rsid w:val="00B62B19"/>
    <w:rsid w:val="00B62DE3"/>
    <w:rsid w:val="00B6352A"/>
    <w:rsid w:val="00B64653"/>
    <w:rsid w:val="00B64AA9"/>
    <w:rsid w:val="00B64CD6"/>
    <w:rsid w:val="00B6511B"/>
    <w:rsid w:val="00B65E23"/>
    <w:rsid w:val="00B65FA9"/>
    <w:rsid w:val="00B6686C"/>
    <w:rsid w:val="00B66FFE"/>
    <w:rsid w:val="00B679D1"/>
    <w:rsid w:val="00B67CD5"/>
    <w:rsid w:val="00B67E65"/>
    <w:rsid w:val="00B70EF5"/>
    <w:rsid w:val="00B7113B"/>
    <w:rsid w:val="00B7223B"/>
    <w:rsid w:val="00B733E4"/>
    <w:rsid w:val="00B7399A"/>
    <w:rsid w:val="00B74258"/>
    <w:rsid w:val="00B74DCF"/>
    <w:rsid w:val="00B76F5F"/>
    <w:rsid w:val="00B802B3"/>
    <w:rsid w:val="00B80659"/>
    <w:rsid w:val="00B812FE"/>
    <w:rsid w:val="00B814F3"/>
    <w:rsid w:val="00B821A8"/>
    <w:rsid w:val="00B82C20"/>
    <w:rsid w:val="00B83857"/>
    <w:rsid w:val="00B839AF"/>
    <w:rsid w:val="00B83C45"/>
    <w:rsid w:val="00B84916"/>
    <w:rsid w:val="00B86CC2"/>
    <w:rsid w:val="00B86F39"/>
    <w:rsid w:val="00B875B5"/>
    <w:rsid w:val="00B87E45"/>
    <w:rsid w:val="00B89A40"/>
    <w:rsid w:val="00B90061"/>
    <w:rsid w:val="00B90151"/>
    <w:rsid w:val="00B9026E"/>
    <w:rsid w:val="00B90283"/>
    <w:rsid w:val="00B90382"/>
    <w:rsid w:val="00B91176"/>
    <w:rsid w:val="00B911AD"/>
    <w:rsid w:val="00B916AF"/>
    <w:rsid w:val="00B92221"/>
    <w:rsid w:val="00B92406"/>
    <w:rsid w:val="00B92537"/>
    <w:rsid w:val="00B925A5"/>
    <w:rsid w:val="00B92947"/>
    <w:rsid w:val="00B92C73"/>
    <w:rsid w:val="00B9340F"/>
    <w:rsid w:val="00B94F67"/>
    <w:rsid w:val="00B9556D"/>
    <w:rsid w:val="00B95C01"/>
    <w:rsid w:val="00B96296"/>
    <w:rsid w:val="00B96919"/>
    <w:rsid w:val="00B96984"/>
    <w:rsid w:val="00B969D5"/>
    <w:rsid w:val="00B96E9A"/>
    <w:rsid w:val="00B9779B"/>
    <w:rsid w:val="00B97E77"/>
    <w:rsid w:val="00BA10B8"/>
    <w:rsid w:val="00BA1241"/>
    <w:rsid w:val="00BA1E83"/>
    <w:rsid w:val="00BA2239"/>
    <w:rsid w:val="00BA2571"/>
    <w:rsid w:val="00BA2BD9"/>
    <w:rsid w:val="00BA3129"/>
    <w:rsid w:val="00BA3470"/>
    <w:rsid w:val="00BA36A8"/>
    <w:rsid w:val="00BA3760"/>
    <w:rsid w:val="00BA443C"/>
    <w:rsid w:val="00BA592D"/>
    <w:rsid w:val="00BA5D1F"/>
    <w:rsid w:val="00BA7A0C"/>
    <w:rsid w:val="00BA7A2D"/>
    <w:rsid w:val="00BB055D"/>
    <w:rsid w:val="00BB0E88"/>
    <w:rsid w:val="00BB18E5"/>
    <w:rsid w:val="00BB1E04"/>
    <w:rsid w:val="00BB1E0B"/>
    <w:rsid w:val="00BB3015"/>
    <w:rsid w:val="00BB339F"/>
    <w:rsid w:val="00BB34FD"/>
    <w:rsid w:val="00BB4939"/>
    <w:rsid w:val="00BB4963"/>
    <w:rsid w:val="00BB4D69"/>
    <w:rsid w:val="00BB50D7"/>
    <w:rsid w:val="00BB5CCC"/>
    <w:rsid w:val="00BB6650"/>
    <w:rsid w:val="00BC061A"/>
    <w:rsid w:val="00BC232A"/>
    <w:rsid w:val="00BC37A5"/>
    <w:rsid w:val="00BC460B"/>
    <w:rsid w:val="00BC46C3"/>
    <w:rsid w:val="00BC4828"/>
    <w:rsid w:val="00BC53A8"/>
    <w:rsid w:val="00BC6126"/>
    <w:rsid w:val="00BC62E9"/>
    <w:rsid w:val="00BC63E9"/>
    <w:rsid w:val="00BC66CC"/>
    <w:rsid w:val="00BC6C15"/>
    <w:rsid w:val="00BD2367"/>
    <w:rsid w:val="00BD3BA2"/>
    <w:rsid w:val="00BD5652"/>
    <w:rsid w:val="00BD599B"/>
    <w:rsid w:val="00BD5E96"/>
    <w:rsid w:val="00BD6D4A"/>
    <w:rsid w:val="00BD7DEB"/>
    <w:rsid w:val="00BE058D"/>
    <w:rsid w:val="00BE1038"/>
    <w:rsid w:val="00BE1ABD"/>
    <w:rsid w:val="00BE2594"/>
    <w:rsid w:val="00BE3962"/>
    <w:rsid w:val="00BE3CEC"/>
    <w:rsid w:val="00BE407F"/>
    <w:rsid w:val="00BE5C48"/>
    <w:rsid w:val="00BE69E4"/>
    <w:rsid w:val="00BE7BB4"/>
    <w:rsid w:val="00BF01C7"/>
    <w:rsid w:val="00BF04B1"/>
    <w:rsid w:val="00BF05F7"/>
    <w:rsid w:val="00BF093C"/>
    <w:rsid w:val="00BF0EEA"/>
    <w:rsid w:val="00BF1396"/>
    <w:rsid w:val="00BF174F"/>
    <w:rsid w:val="00BF2232"/>
    <w:rsid w:val="00BF2E2B"/>
    <w:rsid w:val="00BF60C4"/>
    <w:rsid w:val="00C0242F"/>
    <w:rsid w:val="00C025F3"/>
    <w:rsid w:val="00C02615"/>
    <w:rsid w:val="00C02BF6"/>
    <w:rsid w:val="00C02E38"/>
    <w:rsid w:val="00C0699A"/>
    <w:rsid w:val="00C07A3A"/>
    <w:rsid w:val="00C10147"/>
    <w:rsid w:val="00C1028A"/>
    <w:rsid w:val="00C11AF7"/>
    <w:rsid w:val="00C11B57"/>
    <w:rsid w:val="00C11CB9"/>
    <w:rsid w:val="00C128AF"/>
    <w:rsid w:val="00C135D6"/>
    <w:rsid w:val="00C146D2"/>
    <w:rsid w:val="00C14721"/>
    <w:rsid w:val="00C15621"/>
    <w:rsid w:val="00C159E2"/>
    <w:rsid w:val="00C15E82"/>
    <w:rsid w:val="00C1638B"/>
    <w:rsid w:val="00C17889"/>
    <w:rsid w:val="00C17C0B"/>
    <w:rsid w:val="00C200B2"/>
    <w:rsid w:val="00C20241"/>
    <w:rsid w:val="00C2194E"/>
    <w:rsid w:val="00C21CAA"/>
    <w:rsid w:val="00C21FB0"/>
    <w:rsid w:val="00C2223C"/>
    <w:rsid w:val="00C2316F"/>
    <w:rsid w:val="00C24A0C"/>
    <w:rsid w:val="00C24F95"/>
    <w:rsid w:val="00C314AE"/>
    <w:rsid w:val="00C31FD9"/>
    <w:rsid w:val="00C321A4"/>
    <w:rsid w:val="00C324FB"/>
    <w:rsid w:val="00C32DE6"/>
    <w:rsid w:val="00C3325A"/>
    <w:rsid w:val="00C33384"/>
    <w:rsid w:val="00C33666"/>
    <w:rsid w:val="00C338FB"/>
    <w:rsid w:val="00C347F1"/>
    <w:rsid w:val="00C35B4A"/>
    <w:rsid w:val="00C35E1D"/>
    <w:rsid w:val="00C361BE"/>
    <w:rsid w:val="00C365DA"/>
    <w:rsid w:val="00C36D4D"/>
    <w:rsid w:val="00C37F6B"/>
    <w:rsid w:val="00C40155"/>
    <w:rsid w:val="00C41B49"/>
    <w:rsid w:val="00C42854"/>
    <w:rsid w:val="00C43CAC"/>
    <w:rsid w:val="00C43D01"/>
    <w:rsid w:val="00C457ED"/>
    <w:rsid w:val="00C46038"/>
    <w:rsid w:val="00C46334"/>
    <w:rsid w:val="00C47058"/>
    <w:rsid w:val="00C50880"/>
    <w:rsid w:val="00C508D5"/>
    <w:rsid w:val="00C51EC9"/>
    <w:rsid w:val="00C53AF9"/>
    <w:rsid w:val="00C54B87"/>
    <w:rsid w:val="00C54F66"/>
    <w:rsid w:val="00C5507C"/>
    <w:rsid w:val="00C5629E"/>
    <w:rsid w:val="00C57953"/>
    <w:rsid w:val="00C57E0E"/>
    <w:rsid w:val="00C614B1"/>
    <w:rsid w:val="00C6153D"/>
    <w:rsid w:val="00C6182D"/>
    <w:rsid w:val="00C62CD6"/>
    <w:rsid w:val="00C63EFD"/>
    <w:rsid w:val="00C63F54"/>
    <w:rsid w:val="00C64CCC"/>
    <w:rsid w:val="00C64EB2"/>
    <w:rsid w:val="00C6507C"/>
    <w:rsid w:val="00C65A90"/>
    <w:rsid w:val="00C65C67"/>
    <w:rsid w:val="00C65F33"/>
    <w:rsid w:val="00C66C6B"/>
    <w:rsid w:val="00C66D23"/>
    <w:rsid w:val="00C67D99"/>
    <w:rsid w:val="00C71679"/>
    <w:rsid w:val="00C71D88"/>
    <w:rsid w:val="00C72679"/>
    <w:rsid w:val="00C7374E"/>
    <w:rsid w:val="00C74F06"/>
    <w:rsid w:val="00C75688"/>
    <w:rsid w:val="00C818B9"/>
    <w:rsid w:val="00C8196A"/>
    <w:rsid w:val="00C821A8"/>
    <w:rsid w:val="00C82A4A"/>
    <w:rsid w:val="00C82BFC"/>
    <w:rsid w:val="00C82CBC"/>
    <w:rsid w:val="00C82E16"/>
    <w:rsid w:val="00C8359C"/>
    <w:rsid w:val="00C86AC1"/>
    <w:rsid w:val="00C86D81"/>
    <w:rsid w:val="00C90706"/>
    <w:rsid w:val="00C907C8"/>
    <w:rsid w:val="00C90D55"/>
    <w:rsid w:val="00C93505"/>
    <w:rsid w:val="00C93E16"/>
    <w:rsid w:val="00C93E74"/>
    <w:rsid w:val="00C9477C"/>
    <w:rsid w:val="00C94CAF"/>
    <w:rsid w:val="00C95B2D"/>
    <w:rsid w:val="00C95D26"/>
    <w:rsid w:val="00C966F0"/>
    <w:rsid w:val="00C97EDE"/>
    <w:rsid w:val="00CA07C3"/>
    <w:rsid w:val="00CA0952"/>
    <w:rsid w:val="00CA0B55"/>
    <w:rsid w:val="00CA133B"/>
    <w:rsid w:val="00CA1820"/>
    <w:rsid w:val="00CA197F"/>
    <w:rsid w:val="00CA3EDC"/>
    <w:rsid w:val="00CA4462"/>
    <w:rsid w:val="00CA47AF"/>
    <w:rsid w:val="00CA4A39"/>
    <w:rsid w:val="00CA5093"/>
    <w:rsid w:val="00CA5842"/>
    <w:rsid w:val="00CA5DF0"/>
    <w:rsid w:val="00CA5E57"/>
    <w:rsid w:val="00CA5EB4"/>
    <w:rsid w:val="00CA6873"/>
    <w:rsid w:val="00CA6D93"/>
    <w:rsid w:val="00CA7595"/>
    <w:rsid w:val="00CA7898"/>
    <w:rsid w:val="00CA7DC1"/>
    <w:rsid w:val="00CB0138"/>
    <w:rsid w:val="00CB11ED"/>
    <w:rsid w:val="00CB1705"/>
    <w:rsid w:val="00CB18E4"/>
    <w:rsid w:val="00CB257B"/>
    <w:rsid w:val="00CB2F71"/>
    <w:rsid w:val="00CB3AC4"/>
    <w:rsid w:val="00CB3F87"/>
    <w:rsid w:val="00CB4159"/>
    <w:rsid w:val="00CB5A33"/>
    <w:rsid w:val="00CB6472"/>
    <w:rsid w:val="00CB6785"/>
    <w:rsid w:val="00CB68AF"/>
    <w:rsid w:val="00CB68CB"/>
    <w:rsid w:val="00CB7471"/>
    <w:rsid w:val="00CB786A"/>
    <w:rsid w:val="00CC0122"/>
    <w:rsid w:val="00CC1789"/>
    <w:rsid w:val="00CC28C3"/>
    <w:rsid w:val="00CC2BDD"/>
    <w:rsid w:val="00CC2C47"/>
    <w:rsid w:val="00CC3B78"/>
    <w:rsid w:val="00CC3C57"/>
    <w:rsid w:val="00CC4B4D"/>
    <w:rsid w:val="00CC5ED8"/>
    <w:rsid w:val="00CC5F25"/>
    <w:rsid w:val="00CC62A4"/>
    <w:rsid w:val="00CC688C"/>
    <w:rsid w:val="00CC6D29"/>
    <w:rsid w:val="00CC706F"/>
    <w:rsid w:val="00CC7438"/>
    <w:rsid w:val="00CC76EC"/>
    <w:rsid w:val="00CD04A3"/>
    <w:rsid w:val="00CD131A"/>
    <w:rsid w:val="00CD1CE7"/>
    <w:rsid w:val="00CD2B20"/>
    <w:rsid w:val="00CD3FFD"/>
    <w:rsid w:val="00CD605F"/>
    <w:rsid w:val="00CD6616"/>
    <w:rsid w:val="00CD67D3"/>
    <w:rsid w:val="00CD6B67"/>
    <w:rsid w:val="00CE064D"/>
    <w:rsid w:val="00CE1815"/>
    <w:rsid w:val="00CE2411"/>
    <w:rsid w:val="00CE29EF"/>
    <w:rsid w:val="00CE2C0E"/>
    <w:rsid w:val="00CE3C90"/>
    <w:rsid w:val="00CE3E4D"/>
    <w:rsid w:val="00CE457F"/>
    <w:rsid w:val="00CE463D"/>
    <w:rsid w:val="00CE522E"/>
    <w:rsid w:val="00CE5C46"/>
    <w:rsid w:val="00CE70FC"/>
    <w:rsid w:val="00CE7633"/>
    <w:rsid w:val="00CE7829"/>
    <w:rsid w:val="00CF1060"/>
    <w:rsid w:val="00CF109B"/>
    <w:rsid w:val="00CF1267"/>
    <w:rsid w:val="00CF170C"/>
    <w:rsid w:val="00CF362A"/>
    <w:rsid w:val="00CF3AC7"/>
    <w:rsid w:val="00CF3FCF"/>
    <w:rsid w:val="00CF4B18"/>
    <w:rsid w:val="00CF4CA8"/>
    <w:rsid w:val="00CF4DDC"/>
    <w:rsid w:val="00CF55BE"/>
    <w:rsid w:val="00CF5DE2"/>
    <w:rsid w:val="00CF626A"/>
    <w:rsid w:val="00CF63D2"/>
    <w:rsid w:val="00CF6A61"/>
    <w:rsid w:val="00CF6DA1"/>
    <w:rsid w:val="00D00527"/>
    <w:rsid w:val="00D01E44"/>
    <w:rsid w:val="00D0322A"/>
    <w:rsid w:val="00D04D8D"/>
    <w:rsid w:val="00D05C11"/>
    <w:rsid w:val="00D05C8B"/>
    <w:rsid w:val="00D06A9B"/>
    <w:rsid w:val="00D10035"/>
    <w:rsid w:val="00D10AE1"/>
    <w:rsid w:val="00D10F98"/>
    <w:rsid w:val="00D11436"/>
    <w:rsid w:val="00D12BC1"/>
    <w:rsid w:val="00D12DC4"/>
    <w:rsid w:val="00D139D4"/>
    <w:rsid w:val="00D13D1D"/>
    <w:rsid w:val="00D14EBB"/>
    <w:rsid w:val="00D158A2"/>
    <w:rsid w:val="00D15B38"/>
    <w:rsid w:val="00D165F1"/>
    <w:rsid w:val="00D16944"/>
    <w:rsid w:val="00D17E3A"/>
    <w:rsid w:val="00D20195"/>
    <w:rsid w:val="00D20492"/>
    <w:rsid w:val="00D217DE"/>
    <w:rsid w:val="00D21942"/>
    <w:rsid w:val="00D21BAA"/>
    <w:rsid w:val="00D21BFD"/>
    <w:rsid w:val="00D21E89"/>
    <w:rsid w:val="00D220C7"/>
    <w:rsid w:val="00D22434"/>
    <w:rsid w:val="00D22C7D"/>
    <w:rsid w:val="00D23306"/>
    <w:rsid w:val="00D245B5"/>
    <w:rsid w:val="00D24815"/>
    <w:rsid w:val="00D26243"/>
    <w:rsid w:val="00D2646D"/>
    <w:rsid w:val="00D26585"/>
    <w:rsid w:val="00D267C8"/>
    <w:rsid w:val="00D274FE"/>
    <w:rsid w:val="00D27BA7"/>
    <w:rsid w:val="00D27D39"/>
    <w:rsid w:val="00D27DA0"/>
    <w:rsid w:val="00D30F1C"/>
    <w:rsid w:val="00D31138"/>
    <w:rsid w:val="00D313BC"/>
    <w:rsid w:val="00D31EB4"/>
    <w:rsid w:val="00D32452"/>
    <w:rsid w:val="00D3296E"/>
    <w:rsid w:val="00D33CE8"/>
    <w:rsid w:val="00D33F5F"/>
    <w:rsid w:val="00D3493E"/>
    <w:rsid w:val="00D349B1"/>
    <w:rsid w:val="00D34EB6"/>
    <w:rsid w:val="00D35260"/>
    <w:rsid w:val="00D40785"/>
    <w:rsid w:val="00D41802"/>
    <w:rsid w:val="00D41B90"/>
    <w:rsid w:val="00D41D7B"/>
    <w:rsid w:val="00D42248"/>
    <w:rsid w:val="00D4272B"/>
    <w:rsid w:val="00D43668"/>
    <w:rsid w:val="00D43CE2"/>
    <w:rsid w:val="00D454BD"/>
    <w:rsid w:val="00D45590"/>
    <w:rsid w:val="00D462E2"/>
    <w:rsid w:val="00D46814"/>
    <w:rsid w:val="00D46872"/>
    <w:rsid w:val="00D46B6E"/>
    <w:rsid w:val="00D472D2"/>
    <w:rsid w:val="00D504CF"/>
    <w:rsid w:val="00D50EA3"/>
    <w:rsid w:val="00D51934"/>
    <w:rsid w:val="00D5274A"/>
    <w:rsid w:val="00D527F5"/>
    <w:rsid w:val="00D53833"/>
    <w:rsid w:val="00D53942"/>
    <w:rsid w:val="00D5416D"/>
    <w:rsid w:val="00D5573D"/>
    <w:rsid w:val="00D55E76"/>
    <w:rsid w:val="00D56625"/>
    <w:rsid w:val="00D56DE3"/>
    <w:rsid w:val="00D5784A"/>
    <w:rsid w:val="00D57FAF"/>
    <w:rsid w:val="00D60C61"/>
    <w:rsid w:val="00D60C8F"/>
    <w:rsid w:val="00D60F9F"/>
    <w:rsid w:val="00D61289"/>
    <w:rsid w:val="00D61397"/>
    <w:rsid w:val="00D615CB"/>
    <w:rsid w:val="00D61FFD"/>
    <w:rsid w:val="00D62190"/>
    <w:rsid w:val="00D62DC4"/>
    <w:rsid w:val="00D632D5"/>
    <w:rsid w:val="00D63D83"/>
    <w:rsid w:val="00D64846"/>
    <w:rsid w:val="00D64ECB"/>
    <w:rsid w:val="00D64F8D"/>
    <w:rsid w:val="00D652E4"/>
    <w:rsid w:val="00D65410"/>
    <w:rsid w:val="00D70A40"/>
    <w:rsid w:val="00D716F8"/>
    <w:rsid w:val="00D72705"/>
    <w:rsid w:val="00D728EA"/>
    <w:rsid w:val="00D729C8"/>
    <w:rsid w:val="00D72C7C"/>
    <w:rsid w:val="00D73DDC"/>
    <w:rsid w:val="00D7401E"/>
    <w:rsid w:val="00D7456B"/>
    <w:rsid w:val="00D806BB"/>
    <w:rsid w:val="00D80805"/>
    <w:rsid w:val="00D80FFC"/>
    <w:rsid w:val="00D8153F"/>
    <w:rsid w:val="00D83587"/>
    <w:rsid w:val="00D83B76"/>
    <w:rsid w:val="00D8429A"/>
    <w:rsid w:val="00D850E0"/>
    <w:rsid w:val="00D8549A"/>
    <w:rsid w:val="00D868B9"/>
    <w:rsid w:val="00D8756F"/>
    <w:rsid w:val="00D90A20"/>
    <w:rsid w:val="00D91831"/>
    <w:rsid w:val="00D91DC8"/>
    <w:rsid w:val="00D923A0"/>
    <w:rsid w:val="00D93AAA"/>
    <w:rsid w:val="00D93F32"/>
    <w:rsid w:val="00D94C49"/>
    <w:rsid w:val="00D94F47"/>
    <w:rsid w:val="00D952BB"/>
    <w:rsid w:val="00D9554D"/>
    <w:rsid w:val="00D95D26"/>
    <w:rsid w:val="00D961EA"/>
    <w:rsid w:val="00D964B4"/>
    <w:rsid w:val="00D96636"/>
    <w:rsid w:val="00D96BAA"/>
    <w:rsid w:val="00D96F55"/>
    <w:rsid w:val="00D97132"/>
    <w:rsid w:val="00D97C21"/>
    <w:rsid w:val="00DA0B80"/>
    <w:rsid w:val="00DA2386"/>
    <w:rsid w:val="00DA2486"/>
    <w:rsid w:val="00DA28C4"/>
    <w:rsid w:val="00DA2A49"/>
    <w:rsid w:val="00DA31CA"/>
    <w:rsid w:val="00DA339A"/>
    <w:rsid w:val="00DA3860"/>
    <w:rsid w:val="00DA38D8"/>
    <w:rsid w:val="00DA4742"/>
    <w:rsid w:val="00DA609B"/>
    <w:rsid w:val="00DA6B8E"/>
    <w:rsid w:val="00DA72D1"/>
    <w:rsid w:val="00DA7647"/>
    <w:rsid w:val="00DA7A34"/>
    <w:rsid w:val="00DB136B"/>
    <w:rsid w:val="00DB18EB"/>
    <w:rsid w:val="00DB312C"/>
    <w:rsid w:val="00DB3169"/>
    <w:rsid w:val="00DB4C64"/>
    <w:rsid w:val="00DB4EA6"/>
    <w:rsid w:val="00DB521B"/>
    <w:rsid w:val="00DB61A1"/>
    <w:rsid w:val="00DB6B32"/>
    <w:rsid w:val="00DB7D37"/>
    <w:rsid w:val="00DC0071"/>
    <w:rsid w:val="00DC0395"/>
    <w:rsid w:val="00DC1523"/>
    <w:rsid w:val="00DC1BF6"/>
    <w:rsid w:val="00DC26BF"/>
    <w:rsid w:val="00DC2BD4"/>
    <w:rsid w:val="00DC367F"/>
    <w:rsid w:val="00DC41BF"/>
    <w:rsid w:val="00DC41FE"/>
    <w:rsid w:val="00DC4E00"/>
    <w:rsid w:val="00DC527A"/>
    <w:rsid w:val="00DC5D7F"/>
    <w:rsid w:val="00DC608F"/>
    <w:rsid w:val="00DC7DF9"/>
    <w:rsid w:val="00DD0639"/>
    <w:rsid w:val="00DD0746"/>
    <w:rsid w:val="00DD2087"/>
    <w:rsid w:val="00DD23F6"/>
    <w:rsid w:val="00DD2BBE"/>
    <w:rsid w:val="00DD34CB"/>
    <w:rsid w:val="00DD38A8"/>
    <w:rsid w:val="00DD39CD"/>
    <w:rsid w:val="00DD3B0B"/>
    <w:rsid w:val="00DD415B"/>
    <w:rsid w:val="00DD43C4"/>
    <w:rsid w:val="00DD4484"/>
    <w:rsid w:val="00DD57CA"/>
    <w:rsid w:val="00DD5C51"/>
    <w:rsid w:val="00DD62B5"/>
    <w:rsid w:val="00DD65B2"/>
    <w:rsid w:val="00DD68F4"/>
    <w:rsid w:val="00DD6D99"/>
    <w:rsid w:val="00DE28A0"/>
    <w:rsid w:val="00DE4254"/>
    <w:rsid w:val="00DE498F"/>
    <w:rsid w:val="00DE4E6A"/>
    <w:rsid w:val="00DE551B"/>
    <w:rsid w:val="00DE575F"/>
    <w:rsid w:val="00DE58C2"/>
    <w:rsid w:val="00DE6923"/>
    <w:rsid w:val="00DE74B9"/>
    <w:rsid w:val="00DE7E52"/>
    <w:rsid w:val="00DF0CAA"/>
    <w:rsid w:val="00DF0FED"/>
    <w:rsid w:val="00DF2536"/>
    <w:rsid w:val="00DF25C9"/>
    <w:rsid w:val="00DF2EE3"/>
    <w:rsid w:val="00DF3E21"/>
    <w:rsid w:val="00DF400C"/>
    <w:rsid w:val="00DF450D"/>
    <w:rsid w:val="00DF473B"/>
    <w:rsid w:val="00DF5382"/>
    <w:rsid w:val="00DF5B19"/>
    <w:rsid w:val="00DF5CD4"/>
    <w:rsid w:val="00DF6438"/>
    <w:rsid w:val="00DF6FC1"/>
    <w:rsid w:val="00DF7BF0"/>
    <w:rsid w:val="00DF7E9D"/>
    <w:rsid w:val="00E017E6"/>
    <w:rsid w:val="00E0268B"/>
    <w:rsid w:val="00E02BAC"/>
    <w:rsid w:val="00E02E37"/>
    <w:rsid w:val="00E03634"/>
    <w:rsid w:val="00E03B09"/>
    <w:rsid w:val="00E04411"/>
    <w:rsid w:val="00E0459C"/>
    <w:rsid w:val="00E04E34"/>
    <w:rsid w:val="00E0505B"/>
    <w:rsid w:val="00E0549B"/>
    <w:rsid w:val="00E060AE"/>
    <w:rsid w:val="00E06A39"/>
    <w:rsid w:val="00E06C3D"/>
    <w:rsid w:val="00E06C8A"/>
    <w:rsid w:val="00E070E7"/>
    <w:rsid w:val="00E104DE"/>
    <w:rsid w:val="00E10569"/>
    <w:rsid w:val="00E116FC"/>
    <w:rsid w:val="00E14CFA"/>
    <w:rsid w:val="00E14FF2"/>
    <w:rsid w:val="00E152C1"/>
    <w:rsid w:val="00E15D6C"/>
    <w:rsid w:val="00E15DEE"/>
    <w:rsid w:val="00E15ECA"/>
    <w:rsid w:val="00E16622"/>
    <w:rsid w:val="00E20A48"/>
    <w:rsid w:val="00E212EF"/>
    <w:rsid w:val="00E222C2"/>
    <w:rsid w:val="00E24FCF"/>
    <w:rsid w:val="00E2504F"/>
    <w:rsid w:val="00E27101"/>
    <w:rsid w:val="00E278C8"/>
    <w:rsid w:val="00E27CCC"/>
    <w:rsid w:val="00E3032E"/>
    <w:rsid w:val="00E3037F"/>
    <w:rsid w:val="00E305D3"/>
    <w:rsid w:val="00E3083C"/>
    <w:rsid w:val="00E311DE"/>
    <w:rsid w:val="00E316B0"/>
    <w:rsid w:val="00E320AE"/>
    <w:rsid w:val="00E324C9"/>
    <w:rsid w:val="00E3259B"/>
    <w:rsid w:val="00E32751"/>
    <w:rsid w:val="00E33B32"/>
    <w:rsid w:val="00E33D46"/>
    <w:rsid w:val="00E33E7E"/>
    <w:rsid w:val="00E351C8"/>
    <w:rsid w:val="00E35C00"/>
    <w:rsid w:val="00E36D2C"/>
    <w:rsid w:val="00E41627"/>
    <w:rsid w:val="00E4184D"/>
    <w:rsid w:val="00E41BC0"/>
    <w:rsid w:val="00E41D0D"/>
    <w:rsid w:val="00E42D0F"/>
    <w:rsid w:val="00E4564C"/>
    <w:rsid w:val="00E464B1"/>
    <w:rsid w:val="00E46D2B"/>
    <w:rsid w:val="00E477E8"/>
    <w:rsid w:val="00E50E9C"/>
    <w:rsid w:val="00E5108A"/>
    <w:rsid w:val="00E51129"/>
    <w:rsid w:val="00E51720"/>
    <w:rsid w:val="00E52898"/>
    <w:rsid w:val="00E5302F"/>
    <w:rsid w:val="00E547C7"/>
    <w:rsid w:val="00E557B4"/>
    <w:rsid w:val="00E57177"/>
    <w:rsid w:val="00E57E4B"/>
    <w:rsid w:val="00E60557"/>
    <w:rsid w:val="00E61444"/>
    <w:rsid w:val="00E6158D"/>
    <w:rsid w:val="00E61D91"/>
    <w:rsid w:val="00E6372B"/>
    <w:rsid w:val="00E63B58"/>
    <w:rsid w:val="00E64099"/>
    <w:rsid w:val="00E6429A"/>
    <w:rsid w:val="00E64D8E"/>
    <w:rsid w:val="00E65DBF"/>
    <w:rsid w:val="00E6600A"/>
    <w:rsid w:val="00E66A78"/>
    <w:rsid w:val="00E66B54"/>
    <w:rsid w:val="00E66F49"/>
    <w:rsid w:val="00E66F93"/>
    <w:rsid w:val="00E67457"/>
    <w:rsid w:val="00E67894"/>
    <w:rsid w:val="00E679F6"/>
    <w:rsid w:val="00E70B58"/>
    <w:rsid w:val="00E70D61"/>
    <w:rsid w:val="00E71A2F"/>
    <w:rsid w:val="00E71E69"/>
    <w:rsid w:val="00E720C1"/>
    <w:rsid w:val="00E7215B"/>
    <w:rsid w:val="00E73DC1"/>
    <w:rsid w:val="00E73DF0"/>
    <w:rsid w:val="00E74192"/>
    <w:rsid w:val="00E742BF"/>
    <w:rsid w:val="00E75EFC"/>
    <w:rsid w:val="00E770DE"/>
    <w:rsid w:val="00E777CB"/>
    <w:rsid w:val="00E77C99"/>
    <w:rsid w:val="00E802DA"/>
    <w:rsid w:val="00E811EB"/>
    <w:rsid w:val="00E817F7"/>
    <w:rsid w:val="00E83EB2"/>
    <w:rsid w:val="00E8576B"/>
    <w:rsid w:val="00E859D9"/>
    <w:rsid w:val="00E87171"/>
    <w:rsid w:val="00E87952"/>
    <w:rsid w:val="00E9040D"/>
    <w:rsid w:val="00E90E9A"/>
    <w:rsid w:val="00E919FF"/>
    <w:rsid w:val="00E92026"/>
    <w:rsid w:val="00E92082"/>
    <w:rsid w:val="00E9235C"/>
    <w:rsid w:val="00E92895"/>
    <w:rsid w:val="00E9311B"/>
    <w:rsid w:val="00E93682"/>
    <w:rsid w:val="00E944DF"/>
    <w:rsid w:val="00E94AA3"/>
    <w:rsid w:val="00E94F1D"/>
    <w:rsid w:val="00E964CC"/>
    <w:rsid w:val="00E96A16"/>
    <w:rsid w:val="00E972BB"/>
    <w:rsid w:val="00EA0219"/>
    <w:rsid w:val="00EA0B8D"/>
    <w:rsid w:val="00EA112D"/>
    <w:rsid w:val="00EA1437"/>
    <w:rsid w:val="00EA2316"/>
    <w:rsid w:val="00EA43B8"/>
    <w:rsid w:val="00EA4B86"/>
    <w:rsid w:val="00EA4D58"/>
    <w:rsid w:val="00EA6504"/>
    <w:rsid w:val="00EA6EBB"/>
    <w:rsid w:val="00EA7753"/>
    <w:rsid w:val="00EB0071"/>
    <w:rsid w:val="00EB2810"/>
    <w:rsid w:val="00EB2EC1"/>
    <w:rsid w:val="00EB35B8"/>
    <w:rsid w:val="00EB3F52"/>
    <w:rsid w:val="00EB3FCD"/>
    <w:rsid w:val="00EB40B1"/>
    <w:rsid w:val="00EB4828"/>
    <w:rsid w:val="00EB68FC"/>
    <w:rsid w:val="00EB6AB4"/>
    <w:rsid w:val="00EC005F"/>
    <w:rsid w:val="00EC1130"/>
    <w:rsid w:val="00EC23BE"/>
    <w:rsid w:val="00EC2C40"/>
    <w:rsid w:val="00EC2D5C"/>
    <w:rsid w:val="00EC2EEF"/>
    <w:rsid w:val="00EC37F7"/>
    <w:rsid w:val="00EC3821"/>
    <w:rsid w:val="00EC42F7"/>
    <w:rsid w:val="00EC67E6"/>
    <w:rsid w:val="00EC75FA"/>
    <w:rsid w:val="00EC78D8"/>
    <w:rsid w:val="00EC7D78"/>
    <w:rsid w:val="00ED1479"/>
    <w:rsid w:val="00ED3179"/>
    <w:rsid w:val="00ED3C74"/>
    <w:rsid w:val="00ED3EC3"/>
    <w:rsid w:val="00ED4033"/>
    <w:rsid w:val="00ED58C2"/>
    <w:rsid w:val="00ED5B08"/>
    <w:rsid w:val="00ED64DD"/>
    <w:rsid w:val="00ED7C4C"/>
    <w:rsid w:val="00EE0911"/>
    <w:rsid w:val="00EE0FA5"/>
    <w:rsid w:val="00EE1E43"/>
    <w:rsid w:val="00EE2626"/>
    <w:rsid w:val="00EE508C"/>
    <w:rsid w:val="00EE6D71"/>
    <w:rsid w:val="00EE7C9E"/>
    <w:rsid w:val="00EEC9C8"/>
    <w:rsid w:val="00EF09DA"/>
    <w:rsid w:val="00EF10AC"/>
    <w:rsid w:val="00EF1116"/>
    <w:rsid w:val="00EF1888"/>
    <w:rsid w:val="00EF19A6"/>
    <w:rsid w:val="00EF1D1A"/>
    <w:rsid w:val="00EF1F78"/>
    <w:rsid w:val="00EF3740"/>
    <w:rsid w:val="00EF4622"/>
    <w:rsid w:val="00EF46BC"/>
    <w:rsid w:val="00EF4FED"/>
    <w:rsid w:val="00EF540B"/>
    <w:rsid w:val="00EF6CC0"/>
    <w:rsid w:val="00EF7371"/>
    <w:rsid w:val="00EF78AE"/>
    <w:rsid w:val="00F0054D"/>
    <w:rsid w:val="00F01233"/>
    <w:rsid w:val="00F01244"/>
    <w:rsid w:val="00F02AE1"/>
    <w:rsid w:val="00F02D1B"/>
    <w:rsid w:val="00F02D2E"/>
    <w:rsid w:val="00F03957"/>
    <w:rsid w:val="00F0411A"/>
    <w:rsid w:val="00F0411D"/>
    <w:rsid w:val="00F04528"/>
    <w:rsid w:val="00F04A33"/>
    <w:rsid w:val="00F05F38"/>
    <w:rsid w:val="00F06ABB"/>
    <w:rsid w:val="00F07865"/>
    <w:rsid w:val="00F101E7"/>
    <w:rsid w:val="00F10212"/>
    <w:rsid w:val="00F10FB3"/>
    <w:rsid w:val="00F1102F"/>
    <w:rsid w:val="00F116C0"/>
    <w:rsid w:val="00F11AD5"/>
    <w:rsid w:val="00F11C46"/>
    <w:rsid w:val="00F1293D"/>
    <w:rsid w:val="00F13A33"/>
    <w:rsid w:val="00F15507"/>
    <w:rsid w:val="00F156F4"/>
    <w:rsid w:val="00F16261"/>
    <w:rsid w:val="00F1733D"/>
    <w:rsid w:val="00F17A26"/>
    <w:rsid w:val="00F17FBE"/>
    <w:rsid w:val="00F210F3"/>
    <w:rsid w:val="00F212A7"/>
    <w:rsid w:val="00F21628"/>
    <w:rsid w:val="00F218C5"/>
    <w:rsid w:val="00F219C3"/>
    <w:rsid w:val="00F2344E"/>
    <w:rsid w:val="00F238CE"/>
    <w:rsid w:val="00F23D15"/>
    <w:rsid w:val="00F24E4D"/>
    <w:rsid w:val="00F24F29"/>
    <w:rsid w:val="00F24F8F"/>
    <w:rsid w:val="00F25FB1"/>
    <w:rsid w:val="00F2643F"/>
    <w:rsid w:val="00F272BF"/>
    <w:rsid w:val="00F27855"/>
    <w:rsid w:val="00F27EE4"/>
    <w:rsid w:val="00F30709"/>
    <w:rsid w:val="00F30BEA"/>
    <w:rsid w:val="00F30FDF"/>
    <w:rsid w:val="00F317A8"/>
    <w:rsid w:val="00F31A44"/>
    <w:rsid w:val="00F325BA"/>
    <w:rsid w:val="00F33440"/>
    <w:rsid w:val="00F341A5"/>
    <w:rsid w:val="00F3482D"/>
    <w:rsid w:val="00F34EE2"/>
    <w:rsid w:val="00F35474"/>
    <w:rsid w:val="00F36FAA"/>
    <w:rsid w:val="00F36FD4"/>
    <w:rsid w:val="00F37315"/>
    <w:rsid w:val="00F401A7"/>
    <w:rsid w:val="00F40D0E"/>
    <w:rsid w:val="00F410E1"/>
    <w:rsid w:val="00F412DB"/>
    <w:rsid w:val="00F42C96"/>
    <w:rsid w:val="00F43214"/>
    <w:rsid w:val="00F43FF3"/>
    <w:rsid w:val="00F4425F"/>
    <w:rsid w:val="00F442BC"/>
    <w:rsid w:val="00F445EF"/>
    <w:rsid w:val="00F44677"/>
    <w:rsid w:val="00F45696"/>
    <w:rsid w:val="00F45B8B"/>
    <w:rsid w:val="00F460D2"/>
    <w:rsid w:val="00F46CBA"/>
    <w:rsid w:val="00F46EE2"/>
    <w:rsid w:val="00F47143"/>
    <w:rsid w:val="00F50C10"/>
    <w:rsid w:val="00F51280"/>
    <w:rsid w:val="00F5202B"/>
    <w:rsid w:val="00F52F92"/>
    <w:rsid w:val="00F531D9"/>
    <w:rsid w:val="00F53698"/>
    <w:rsid w:val="00F55345"/>
    <w:rsid w:val="00F57345"/>
    <w:rsid w:val="00F578B5"/>
    <w:rsid w:val="00F578CF"/>
    <w:rsid w:val="00F57904"/>
    <w:rsid w:val="00F57B64"/>
    <w:rsid w:val="00F60A44"/>
    <w:rsid w:val="00F616EE"/>
    <w:rsid w:val="00F6208E"/>
    <w:rsid w:val="00F62806"/>
    <w:rsid w:val="00F6292F"/>
    <w:rsid w:val="00F6317B"/>
    <w:rsid w:val="00F634E4"/>
    <w:rsid w:val="00F63F8D"/>
    <w:rsid w:val="00F64211"/>
    <w:rsid w:val="00F64287"/>
    <w:rsid w:val="00F6488C"/>
    <w:rsid w:val="00F64D5C"/>
    <w:rsid w:val="00F654CA"/>
    <w:rsid w:val="00F67062"/>
    <w:rsid w:val="00F707C8"/>
    <w:rsid w:val="00F712A3"/>
    <w:rsid w:val="00F7257B"/>
    <w:rsid w:val="00F726E1"/>
    <w:rsid w:val="00F729BD"/>
    <w:rsid w:val="00F729C8"/>
    <w:rsid w:val="00F73F44"/>
    <w:rsid w:val="00F7463E"/>
    <w:rsid w:val="00F74734"/>
    <w:rsid w:val="00F74CD1"/>
    <w:rsid w:val="00F757D0"/>
    <w:rsid w:val="00F75BCF"/>
    <w:rsid w:val="00F7686C"/>
    <w:rsid w:val="00F770BD"/>
    <w:rsid w:val="00F7738A"/>
    <w:rsid w:val="00F810AB"/>
    <w:rsid w:val="00F812BC"/>
    <w:rsid w:val="00F81715"/>
    <w:rsid w:val="00F81816"/>
    <w:rsid w:val="00F8183E"/>
    <w:rsid w:val="00F81E58"/>
    <w:rsid w:val="00F83224"/>
    <w:rsid w:val="00F84657"/>
    <w:rsid w:val="00F8468D"/>
    <w:rsid w:val="00F846F4"/>
    <w:rsid w:val="00F8493C"/>
    <w:rsid w:val="00F84FF1"/>
    <w:rsid w:val="00F85F83"/>
    <w:rsid w:val="00F86144"/>
    <w:rsid w:val="00F862E6"/>
    <w:rsid w:val="00F86443"/>
    <w:rsid w:val="00F86569"/>
    <w:rsid w:val="00F86578"/>
    <w:rsid w:val="00F86B75"/>
    <w:rsid w:val="00F86E38"/>
    <w:rsid w:val="00F872C8"/>
    <w:rsid w:val="00F87F1A"/>
    <w:rsid w:val="00F90ED0"/>
    <w:rsid w:val="00F91A7A"/>
    <w:rsid w:val="00F91BF7"/>
    <w:rsid w:val="00F93EB1"/>
    <w:rsid w:val="00F95173"/>
    <w:rsid w:val="00F9612D"/>
    <w:rsid w:val="00F9628E"/>
    <w:rsid w:val="00F96433"/>
    <w:rsid w:val="00F97A6C"/>
    <w:rsid w:val="00FA1D08"/>
    <w:rsid w:val="00FA2E10"/>
    <w:rsid w:val="00FA3213"/>
    <w:rsid w:val="00FA33C5"/>
    <w:rsid w:val="00FA4147"/>
    <w:rsid w:val="00FA4FCC"/>
    <w:rsid w:val="00FA51EB"/>
    <w:rsid w:val="00FA5E04"/>
    <w:rsid w:val="00FA7617"/>
    <w:rsid w:val="00FA7A45"/>
    <w:rsid w:val="00FA7BCD"/>
    <w:rsid w:val="00FA7BEF"/>
    <w:rsid w:val="00FA7E3B"/>
    <w:rsid w:val="00FB126E"/>
    <w:rsid w:val="00FB1BF6"/>
    <w:rsid w:val="00FB1F8A"/>
    <w:rsid w:val="00FB319E"/>
    <w:rsid w:val="00FB3945"/>
    <w:rsid w:val="00FB6850"/>
    <w:rsid w:val="00FB755C"/>
    <w:rsid w:val="00FB7DAD"/>
    <w:rsid w:val="00FC0258"/>
    <w:rsid w:val="00FC0D78"/>
    <w:rsid w:val="00FC0DF7"/>
    <w:rsid w:val="00FC2481"/>
    <w:rsid w:val="00FC3BB6"/>
    <w:rsid w:val="00FC428B"/>
    <w:rsid w:val="00FC428D"/>
    <w:rsid w:val="00FC45EB"/>
    <w:rsid w:val="00FC516D"/>
    <w:rsid w:val="00FC6AE9"/>
    <w:rsid w:val="00FC6CDC"/>
    <w:rsid w:val="00FD0942"/>
    <w:rsid w:val="00FD0F53"/>
    <w:rsid w:val="00FD15A7"/>
    <w:rsid w:val="00FD1BAD"/>
    <w:rsid w:val="00FD1BE7"/>
    <w:rsid w:val="00FD1C5C"/>
    <w:rsid w:val="00FD2DDD"/>
    <w:rsid w:val="00FD336A"/>
    <w:rsid w:val="00FD4083"/>
    <w:rsid w:val="00FD4A3D"/>
    <w:rsid w:val="00FD51D1"/>
    <w:rsid w:val="00FD5ECC"/>
    <w:rsid w:val="00FD7EA2"/>
    <w:rsid w:val="00FE0455"/>
    <w:rsid w:val="00FE2CAA"/>
    <w:rsid w:val="00FE3370"/>
    <w:rsid w:val="00FE4275"/>
    <w:rsid w:val="00FE4E64"/>
    <w:rsid w:val="00FE5134"/>
    <w:rsid w:val="00FE59CC"/>
    <w:rsid w:val="00FE6721"/>
    <w:rsid w:val="00FE6CF6"/>
    <w:rsid w:val="00FE70D1"/>
    <w:rsid w:val="00FE7E1B"/>
    <w:rsid w:val="00FF0217"/>
    <w:rsid w:val="00FF0604"/>
    <w:rsid w:val="00FF0FE6"/>
    <w:rsid w:val="00FF2FB6"/>
    <w:rsid w:val="00FF36E2"/>
    <w:rsid w:val="00FF3F5A"/>
    <w:rsid w:val="00FF48EE"/>
    <w:rsid w:val="00FF4CEB"/>
    <w:rsid w:val="00FF4F42"/>
    <w:rsid w:val="00FF4F8C"/>
    <w:rsid w:val="00FF5417"/>
    <w:rsid w:val="00FF5C69"/>
    <w:rsid w:val="00FF6898"/>
    <w:rsid w:val="01084285"/>
    <w:rsid w:val="011F5FD6"/>
    <w:rsid w:val="0132313D"/>
    <w:rsid w:val="017776F1"/>
    <w:rsid w:val="0184CC96"/>
    <w:rsid w:val="01CA0319"/>
    <w:rsid w:val="01F6F03B"/>
    <w:rsid w:val="01FB548E"/>
    <w:rsid w:val="023CF209"/>
    <w:rsid w:val="023F1C8D"/>
    <w:rsid w:val="0270A203"/>
    <w:rsid w:val="0271EDDA"/>
    <w:rsid w:val="0274345A"/>
    <w:rsid w:val="029BB4DC"/>
    <w:rsid w:val="02BE8912"/>
    <w:rsid w:val="02D2D218"/>
    <w:rsid w:val="02DE5167"/>
    <w:rsid w:val="03002602"/>
    <w:rsid w:val="03240266"/>
    <w:rsid w:val="034CD8B7"/>
    <w:rsid w:val="03634CC4"/>
    <w:rsid w:val="038293B0"/>
    <w:rsid w:val="03F3E8F5"/>
    <w:rsid w:val="0469D1FF"/>
    <w:rsid w:val="04992C5A"/>
    <w:rsid w:val="04BC08B1"/>
    <w:rsid w:val="050D299A"/>
    <w:rsid w:val="05156067"/>
    <w:rsid w:val="051BBC71"/>
    <w:rsid w:val="054A522D"/>
    <w:rsid w:val="05756AB8"/>
    <w:rsid w:val="057C5E06"/>
    <w:rsid w:val="05C5049E"/>
    <w:rsid w:val="05F77A48"/>
    <w:rsid w:val="060BC2D1"/>
    <w:rsid w:val="066FCE44"/>
    <w:rsid w:val="06F3D4F7"/>
    <w:rsid w:val="07D39725"/>
    <w:rsid w:val="081F0E46"/>
    <w:rsid w:val="08903969"/>
    <w:rsid w:val="08EE6DE5"/>
    <w:rsid w:val="092FC537"/>
    <w:rsid w:val="09563F29"/>
    <w:rsid w:val="09566B7F"/>
    <w:rsid w:val="0967E117"/>
    <w:rsid w:val="09BADEA7"/>
    <w:rsid w:val="09E11B21"/>
    <w:rsid w:val="09FE78ED"/>
    <w:rsid w:val="0A5D6802"/>
    <w:rsid w:val="0A736963"/>
    <w:rsid w:val="0A83A16E"/>
    <w:rsid w:val="0A85A1AB"/>
    <w:rsid w:val="0A9A6C82"/>
    <w:rsid w:val="0B1C6826"/>
    <w:rsid w:val="0B22E413"/>
    <w:rsid w:val="0B4258F6"/>
    <w:rsid w:val="0B8655C1"/>
    <w:rsid w:val="0BF3EED5"/>
    <w:rsid w:val="0BF448E4"/>
    <w:rsid w:val="0C850799"/>
    <w:rsid w:val="0CE79DBD"/>
    <w:rsid w:val="0D394931"/>
    <w:rsid w:val="0D61FF94"/>
    <w:rsid w:val="0DA40DF4"/>
    <w:rsid w:val="0DC94EA9"/>
    <w:rsid w:val="0E26B574"/>
    <w:rsid w:val="0E34F05B"/>
    <w:rsid w:val="0EA34991"/>
    <w:rsid w:val="0EA6BBFD"/>
    <w:rsid w:val="0F097824"/>
    <w:rsid w:val="0FB92774"/>
    <w:rsid w:val="0FD0C0BC"/>
    <w:rsid w:val="100EB53B"/>
    <w:rsid w:val="1029BFA1"/>
    <w:rsid w:val="1041ADDE"/>
    <w:rsid w:val="1053BD8C"/>
    <w:rsid w:val="10838B83"/>
    <w:rsid w:val="10B96FF6"/>
    <w:rsid w:val="10E10E0B"/>
    <w:rsid w:val="10E3AE06"/>
    <w:rsid w:val="10F2E2F2"/>
    <w:rsid w:val="113EFDB0"/>
    <w:rsid w:val="11604390"/>
    <w:rsid w:val="1161510E"/>
    <w:rsid w:val="12674AF7"/>
    <w:rsid w:val="12E42568"/>
    <w:rsid w:val="13256BE8"/>
    <w:rsid w:val="137A84A3"/>
    <w:rsid w:val="138B8454"/>
    <w:rsid w:val="13939F2E"/>
    <w:rsid w:val="1458BE55"/>
    <w:rsid w:val="149E6198"/>
    <w:rsid w:val="14A6C90B"/>
    <w:rsid w:val="14BE4030"/>
    <w:rsid w:val="14C0B340"/>
    <w:rsid w:val="1527F02C"/>
    <w:rsid w:val="15507A3B"/>
    <w:rsid w:val="15770728"/>
    <w:rsid w:val="157A3A65"/>
    <w:rsid w:val="158CB4C3"/>
    <w:rsid w:val="169277CD"/>
    <w:rsid w:val="16E781C3"/>
    <w:rsid w:val="1770CEF5"/>
    <w:rsid w:val="17752EEB"/>
    <w:rsid w:val="17CBF959"/>
    <w:rsid w:val="17D6E0EE"/>
    <w:rsid w:val="1818B95E"/>
    <w:rsid w:val="187745F4"/>
    <w:rsid w:val="18B9EB67"/>
    <w:rsid w:val="18C481DB"/>
    <w:rsid w:val="18DD0A62"/>
    <w:rsid w:val="190945BA"/>
    <w:rsid w:val="194F129F"/>
    <w:rsid w:val="196499E6"/>
    <w:rsid w:val="198BD9AC"/>
    <w:rsid w:val="19993937"/>
    <w:rsid w:val="19B81878"/>
    <w:rsid w:val="1A4729DF"/>
    <w:rsid w:val="1A794E43"/>
    <w:rsid w:val="1AC9131A"/>
    <w:rsid w:val="1AC91DC5"/>
    <w:rsid w:val="1ACCE2C2"/>
    <w:rsid w:val="1AE6366C"/>
    <w:rsid w:val="1B0514D5"/>
    <w:rsid w:val="1B085FAA"/>
    <w:rsid w:val="1B33A8D2"/>
    <w:rsid w:val="1B76E032"/>
    <w:rsid w:val="1B81AE23"/>
    <w:rsid w:val="1B878089"/>
    <w:rsid w:val="1B9B04FE"/>
    <w:rsid w:val="1BB56FE5"/>
    <w:rsid w:val="1BCD2882"/>
    <w:rsid w:val="1BCEDB4B"/>
    <w:rsid w:val="1BE13B4E"/>
    <w:rsid w:val="1C37FD16"/>
    <w:rsid w:val="1C5A1F10"/>
    <w:rsid w:val="1C931633"/>
    <w:rsid w:val="1CB29A9E"/>
    <w:rsid w:val="1CB37EBF"/>
    <w:rsid w:val="1D44151A"/>
    <w:rsid w:val="1DA75D69"/>
    <w:rsid w:val="1DF4B704"/>
    <w:rsid w:val="1E1EA621"/>
    <w:rsid w:val="1E26D80F"/>
    <w:rsid w:val="1E4BE6A8"/>
    <w:rsid w:val="1E5FAC11"/>
    <w:rsid w:val="1E9AE298"/>
    <w:rsid w:val="1F530DC2"/>
    <w:rsid w:val="1F570DEE"/>
    <w:rsid w:val="1F61360E"/>
    <w:rsid w:val="1F853CBC"/>
    <w:rsid w:val="1F85946F"/>
    <w:rsid w:val="1FFF0234"/>
    <w:rsid w:val="2029CA28"/>
    <w:rsid w:val="20DC7CAE"/>
    <w:rsid w:val="21193937"/>
    <w:rsid w:val="224D14A4"/>
    <w:rsid w:val="2256A6B0"/>
    <w:rsid w:val="228EC7E9"/>
    <w:rsid w:val="22C06D72"/>
    <w:rsid w:val="22DA79F3"/>
    <w:rsid w:val="2313718F"/>
    <w:rsid w:val="23199395"/>
    <w:rsid w:val="234452BC"/>
    <w:rsid w:val="23B6EB7D"/>
    <w:rsid w:val="23C9ED0E"/>
    <w:rsid w:val="23FD6143"/>
    <w:rsid w:val="242D3162"/>
    <w:rsid w:val="24301532"/>
    <w:rsid w:val="24498157"/>
    <w:rsid w:val="249A5C62"/>
    <w:rsid w:val="24A1D2E6"/>
    <w:rsid w:val="24BBFE8F"/>
    <w:rsid w:val="2507D273"/>
    <w:rsid w:val="2562277F"/>
    <w:rsid w:val="2596612A"/>
    <w:rsid w:val="25CEC423"/>
    <w:rsid w:val="268B8F7B"/>
    <w:rsid w:val="26BA2378"/>
    <w:rsid w:val="279B994A"/>
    <w:rsid w:val="27ABD1A5"/>
    <w:rsid w:val="27B1FDE3"/>
    <w:rsid w:val="27CAA7CF"/>
    <w:rsid w:val="28C93E78"/>
    <w:rsid w:val="28F3570E"/>
    <w:rsid w:val="297B31AA"/>
    <w:rsid w:val="298761C5"/>
    <w:rsid w:val="29897FFD"/>
    <w:rsid w:val="29D78984"/>
    <w:rsid w:val="2A5C576D"/>
    <w:rsid w:val="2A7649B0"/>
    <w:rsid w:val="2A8C2BC6"/>
    <w:rsid w:val="2B002844"/>
    <w:rsid w:val="2B117B14"/>
    <w:rsid w:val="2B29D928"/>
    <w:rsid w:val="2B80A5B5"/>
    <w:rsid w:val="2B990DF6"/>
    <w:rsid w:val="2B9BF79A"/>
    <w:rsid w:val="2BF66B40"/>
    <w:rsid w:val="2BFA6BB5"/>
    <w:rsid w:val="2C2E01A2"/>
    <w:rsid w:val="2CB0DA2E"/>
    <w:rsid w:val="2CBF277D"/>
    <w:rsid w:val="2CD34544"/>
    <w:rsid w:val="2CE1F1B3"/>
    <w:rsid w:val="2CF85375"/>
    <w:rsid w:val="2D288B49"/>
    <w:rsid w:val="2D503874"/>
    <w:rsid w:val="2D54F21B"/>
    <w:rsid w:val="2DC3D9EC"/>
    <w:rsid w:val="2E3C6A0C"/>
    <w:rsid w:val="2E4FFE08"/>
    <w:rsid w:val="2F3B7459"/>
    <w:rsid w:val="2F5AEB12"/>
    <w:rsid w:val="2F9864B5"/>
    <w:rsid w:val="2FB098A7"/>
    <w:rsid w:val="2FBF2DBB"/>
    <w:rsid w:val="2FEC74DF"/>
    <w:rsid w:val="30099A70"/>
    <w:rsid w:val="300C0034"/>
    <w:rsid w:val="307D799B"/>
    <w:rsid w:val="30B686D9"/>
    <w:rsid w:val="30D7F7C5"/>
    <w:rsid w:val="30F6BB73"/>
    <w:rsid w:val="313C2A50"/>
    <w:rsid w:val="316361C4"/>
    <w:rsid w:val="319A0131"/>
    <w:rsid w:val="3206246B"/>
    <w:rsid w:val="323B8583"/>
    <w:rsid w:val="32B661E0"/>
    <w:rsid w:val="32CFB6FD"/>
    <w:rsid w:val="32FA518C"/>
    <w:rsid w:val="33C0351F"/>
    <w:rsid w:val="34392926"/>
    <w:rsid w:val="3459B583"/>
    <w:rsid w:val="3477D7BF"/>
    <w:rsid w:val="34B41F50"/>
    <w:rsid w:val="34B42AE3"/>
    <w:rsid w:val="34BA4CE9"/>
    <w:rsid w:val="34CAB3CA"/>
    <w:rsid w:val="351BD0CC"/>
    <w:rsid w:val="354DB421"/>
    <w:rsid w:val="35662490"/>
    <w:rsid w:val="359482D8"/>
    <w:rsid w:val="35B5DDD8"/>
    <w:rsid w:val="366F45A7"/>
    <w:rsid w:val="36879D40"/>
    <w:rsid w:val="36C67802"/>
    <w:rsid w:val="36D87BD5"/>
    <w:rsid w:val="3720FAF0"/>
    <w:rsid w:val="373BD0B1"/>
    <w:rsid w:val="376977B9"/>
    <w:rsid w:val="37D384E8"/>
    <w:rsid w:val="37F38CD5"/>
    <w:rsid w:val="38195C82"/>
    <w:rsid w:val="38A75D46"/>
    <w:rsid w:val="3903136A"/>
    <w:rsid w:val="392F5A7A"/>
    <w:rsid w:val="39506248"/>
    <w:rsid w:val="398C1E34"/>
    <w:rsid w:val="39BA1D9B"/>
    <w:rsid w:val="3A04E504"/>
    <w:rsid w:val="3A5E5559"/>
    <w:rsid w:val="3A6C4BC3"/>
    <w:rsid w:val="3A7B6FEF"/>
    <w:rsid w:val="3A8D9176"/>
    <w:rsid w:val="3B298E6D"/>
    <w:rsid w:val="3B6EF596"/>
    <w:rsid w:val="3B7BEAB0"/>
    <w:rsid w:val="3C3679BD"/>
    <w:rsid w:val="3CCEF51B"/>
    <w:rsid w:val="3CF6610E"/>
    <w:rsid w:val="3D4AFF3D"/>
    <w:rsid w:val="3D6FC536"/>
    <w:rsid w:val="3D7F6B2C"/>
    <w:rsid w:val="3E0D65D6"/>
    <w:rsid w:val="3E9B8A53"/>
    <w:rsid w:val="3EEE760A"/>
    <w:rsid w:val="3EF3B3BB"/>
    <w:rsid w:val="3EF5ED03"/>
    <w:rsid w:val="3F117224"/>
    <w:rsid w:val="3F3B6A36"/>
    <w:rsid w:val="3F5FD405"/>
    <w:rsid w:val="3F9BE570"/>
    <w:rsid w:val="3FB2E2BA"/>
    <w:rsid w:val="3FBDAE78"/>
    <w:rsid w:val="4000C9C9"/>
    <w:rsid w:val="40270F9D"/>
    <w:rsid w:val="40A23B84"/>
    <w:rsid w:val="41A2F37B"/>
    <w:rsid w:val="41B5ED40"/>
    <w:rsid w:val="41D64994"/>
    <w:rsid w:val="4207B07B"/>
    <w:rsid w:val="42672CC3"/>
    <w:rsid w:val="429774C7"/>
    <w:rsid w:val="42BF0082"/>
    <w:rsid w:val="431B2150"/>
    <w:rsid w:val="4366A669"/>
    <w:rsid w:val="43A11B48"/>
    <w:rsid w:val="43DE9829"/>
    <w:rsid w:val="43F68037"/>
    <w:rsid w:val="4436E728"/>
    <w:rsid w:val="4460C404"/>
    <w:rsid w:val="447AD797"/>
    <w:rsid w:val="45977485"/>
    <w:rsid w:val="459A376D"/>
    <w:rsid w:val="461C4FCD"/>
    <w:rsid w:val="46D030D0"/>
    <w:rsid w:val="4707AB55"/>
    <w:rsid w:val="47958139"/>
    <w:rsid w:val="47E0E1EA"/>
    <w:rsid w:val="47EC7F39"/>
    <w:rsid w:val="4872615C"/>
    <w:rsid w:val="48A24F3F"/>
    <w:rsid w:val="48CFE64C"/>
    <w:rsid w:val="48D2CED5"/>
    <w:rsid w:val="49376502"/>
    <w:rsid w:val="4962A98D"/>
    <w:rsid w:val="49E6C170"/>
    <w:rsid w:val="4A059978"/>
    <w:rsid w:val="4A4535B0"/>
    <w:rsid w:val="4A4CA7C3"/>
    <w:rsid w:val="4A7B00FE"/>
    <w:rsid w:val="4ABE2CB1"/>
    <w:rsid w:val="4B19CE0A"/>
    <w:rsid w:val="4B9B5419"/>
    <w:rsid w:val="4BD72F05"/>
    <w:rsid w:val="4CDA07EA"/>
    <w:rsid w:val="4CF3DC04"/>
    <w:rsid w:val="4D21258C"/>
    <w:rsid w:val="4D470157"/>
    <w:rsid w:val="4D73F459"/>
    <w:rsid w:val="4D7447ED"/>
    <w:rsid w:val="4DE0A29B"/>
    <w:rsid w:val="4DEC62DA"/>
    <w:rsid w:val="4DF967C0"/>
    <w:rsid w:val="4E4C8B1E"/>
    <w:rsid w:val="4E4DEDE5"/>
    <w:rsid w:val="4E8A95BE"/>
    <w:rsid w:val="4E97D373"/>
    <w:rsid w:val="4EE8E520"/>
    <w:rsid w:val="4F240A19"/>
    <w:rsid w:val="4F392EEA"/>
    <w:rsid w:val="4F4BCB89"/>
    <w:rsid w:val="4F4DCA42"/>
    <w:rsid w:val="4F59BE6F"/>
    <w:rsid w:val="4F7F1F69"/>
    <w:rsid w:val="4F80C4C0"/>
    <w:rsid w:val="4F8F9388"/>
    <w:rsid w:val="4FC9E6A6"/>
    <w:rsid w:val="4FCA270C"/>
    <w:rsid w:val="4FE14B89"/>
    <w:rsid w:val="4FE271C2"/>
    <w:rsid w:val="50293888"/>
    <w:rsid w:val="503E84E3"/>
    <w:rsid w:val="50605C11"/>
    <w:rsid w:val="50FB0347"/>
    <w:rsid w:val="511B9DA5"/>
    <w:rsid w:val="511DFF0E"/>
    <w:rsid w:val="51B72942"/>
    <w:rsid w:val="520AC3B5"/>
    <w:rsid w:val="535C47EF"/>
    <w:rsid w:val="5379398A"/>
    <w:rsid w:val="53AFA7AB"/>
    <w:rsid w:val="53B17203"/>
    <w:rsid w:val="53D0E5A9"/>
    <w:rsid w:val="53E560EC"/>
    <w:rsid w:val="53ECF400"/>
    <w:rsid w:val="544BE69A"/>
    <w:rsid w:val="54CFC51A"/>
    <w:rsid w:val="54E9C24E"/>
    <w:rsid w:val="5507EF7D"/>
    <w:rsid w:val="5547F26E"/>
    <w:rsid w:val="5557C1D1"/>
    <w:rsid w:val="555AFCF9"/>
    <w:rsid w:val="55903A9A"/>
    <w:rsid w:val="55E42842"/>
    <w:rsid w:val="568A50EC"/>
    <w:rsid w:val="56B97B37"/>
    <w:rsid w:val="56D21A8F"/>
    <w:rsid w:val="57543108"/>
    <w:rsid w:val="579ED5A3"/>
    <w:rsid w:val="57F44440"/>
    <w:rsid w:val="5822DEF1"/>
    <w:rsid w:val="58356B48"/>
    <w:rsid w:val="5855B41A"/>
    <w:rsid w:val="58723BF6"/>
    <w:rsid w:val="588AF00E"/>
    <w:rsid w:val="58927FA7"/>
    <w:rsid w:val="58B8D20F"/>
    <w:rsid w:val="58D40274"/>
    <w:rsid w:val="593E36FE"/>
    <w:rsid w:val="59492095"/>
    <w:rsid w:val="59A2E819"/>
    <w:rsid w:val="59C3FE63"/>
    <w:rsid w:val="5A2E6E1C"/>
    <w:rsid w:val="5A75C4C5"/>
    <w:rsid w:val="5A7BF0C2"/>
    <w:rsid w:val="5A8BD21C"/>
    <w:rsid w:val="5AA07C09"/>
    <w:rsid w:val="5AA2037C"/>
    <w:rsid w:val="5AC5A276"/>
    <w:rsid w:val="5B2DB5CE"/>
    <w:rsid w:val="5B4836CE"/>
    <w:rsid w:val="5B5B7BE8"/>
    <w:rsid w:val="5BECE7B0"/>
    <w:rsid w:val="5BF9443A"/>
    <w:rsid w:val="5C0E3D8F"/>
    <w:rsid w:val="5C1F0B9E"/>
    <w:rsid w:val="5C72781B"/>
    <w:rsid w:val="5C91000F"/>
    <w:rsid w:val="5CCF2793"/>
    <w:rsid w:val="5CFB5B43"/>
    <w:rsid w:val="5D3E5C23"/>
    <w:rsid w:val="5D596FE0"/>
    <w:rsid w:val="5D5E97CC"/>
    <w:rsid w:val="5DBFC2AB"/>
    <w:rsid w:val="5DCDE022"/>
    <w:rsid w:val="5E2DCF73"/>
    <w:rsid w:val="5E353019"/>
    <w:rsid w:val="5E78189F"/>
    <w:rsid w:val="5EC49772"/>
    <w:rsid w:val="5ECB2337"/>
    <w:rsid w:val="5EFED153"/>
    <w:rsid w:val="5F04FEF7"/>
    <w:rsid w:val="5F056B14"/>
    <w:rsid w:val="5F0E8E43"/>
    <w:rsid w:val="5F37ECA9"/>
    <w:rsid w:val="5F947C7B"/>
    <w:rsid w:val="5FEA2072"/>
    <w:rsid w:val="602AA5F8"/>
    <w:rsid w:val="6034AF44"/>
    <w:rsid w:val="6056BDF4"/>
    <w:rsid w:val="60C54D69"/>
    <w:rsid w:val="60D2C69B"/>
    <w:rsid w:val="611F950E"/>
    <w:rsid w:val="61827BA4"/>
    <w:rsid w:val="61A6C02A"/>
    <w:rsid w:val="6225857B"/>
    <w:rsid w:val="6228A6ED"/>
    <w:rsid w:val="624785B7"/>
    <w:rsid w:val="62813B9F"/>
    <w:rsid w:val="631F885F"/>
    <w:rsid w:val="6328A1DA"/>
    <w:rsid w:val="63450895"/>
    <w:rsid w:val="63FCEE2B"/>
    <w:rsid w:val="64A1609A"/>
    <w:rsid w:val="64B30C68"/>
    <w:rsid w:val="64FC1031"/>
    <w:rsid w:val="652BF1B0"/>
    <w:rsid w:val="652F4622"/>
    <w:rsid w:val="655BB091"/>
    <w:rsid w:val="656D78E2"/>
    <w:rsid w:val="65828974"/>
    <w:rsid w:val="663D30FB"/>
    <w:rsid w:val="666FA7F8"/>
    <w:rsid w:val="66C1D81E"/>
    <w:rsid w:val="66CCB4FA"/>
    <w:rsid w:val="674852B2"/>
    <w:rsid w:val="67A9244A"/>
    <w:rsid w:val="67C6642F"/>
    <w:rsid w:val="680B7859"/>
    <w:rsid w:val="682FD48B"/>
    <w:rsid w:val="685D7956"/>
    <w:rsid w:val="6868855B"/>
    <w:rsid w:val="68831C40"/>
    <w:rsid w:val="68B2370F"/>
    <w:rsid w:val="6912BDD8"/>
    <w:rsid w:val="69269BAC"/>
    <w:rsid w:val="69A0104D"/>
    <w:rsid w:val="69C8430B"/>
    <w:rsid w:val="6A877209"/>
    <w:rsid w:val="6AC26C0D"/>
    <w:rsid w:val="6ACDD674"/>
    <w:rsid w:val="6AE27C93"/>
    <w:rsid w:val="6AF44AC0"/>
    <w:rsid w:val="6B28E723"/>
    <w:rsid w:val="6BB0FBB9"/>
    <w:rsid w:val="6BF69A64"/>
    <w:rsid w:val="6C023BF6"/>
    <w:rsid w:val="6C4DE558"/>
    <w:rsid w:val="6C4EE06C"/>
    <w:rsid w:val="6C546FB9"/>
    <w:rsid w:val="6C5963CA"/>
    <w:rsid w:val="6C72F02A"/>
    <w:rsid w:val="6C7DA5CB"/>
    <w:rsid w:val="6C964A12"/>
    <w:rsid w:val="6CA4A14D"/>
    <w:rsid w:val="6CCA934C"/>
    <w:rsid w:val="6D2B8FCF"/>
    <w:rsid w:val="6DA6CF66"/>
    <w:rsid w:val="6DEA5248"/>
    <w:rsid w:val="6E0ECFE4"/>
    <w:rsid w:val="6E10DA30"/>
    <w:rsid w:val="6E585542"/>
    <w:rsid w:val="6EDE153B"/>
    <w:rsid w:val="6F46745E"/>
    <w:rsid w:val="6F6CFA4C"/>
    <w:rsid w:val="6F74832B"/>
    <w:rsid w:val="6FB559A2"/>
    <w:rsid w:val="6FEE52BB"/>
    <w:rsid w:val="702DE010"/>
    <w:rsid w:val="7036659E"/>
    <w:rsid w:val="7050E633"/>
    <w:rsid w:val="708F31B2"/>
    <w:rsid w:val="70A7F033"/>
    <w:rsid w:val="70D07C79"/>
    <w:rsid w:val="70EF10E2"/>
    <w:rsid w:val="71000D91"/>
    <w:rsid w:val="714670A6"/>
    <w:rsid w:val="71D920AF"/>
    <w:rsid w:val="71F42196"/>
    <w:rsid w:val="728D9EBB"/>
    <w:rsid w:val="72927081"/>
    <w:rsid w:val="72ED54C0"/>
    <w:rsid w:val="72EFEBEC"/>
    <w:rsid w:val="73260906"/>
    <w:rsid w:val="7458B9D9"/>
    <w:rsid w:val="745EC9A8"/>
    <w:rsid w:val="74BFE129"/>
    <w:rsid w:val="74EC05AD"/>
    <w:rsid w:val="74FDEB43"/>
    <w:rsid w:val="7532447E"/>
    <w:rsid w:val="75CD4D78"/>
    <w:rsid w:val="7646C920"/>
    <w:rsid w:val="7672CA64"/>
    <w:rsid w:val="767498AB"/>
    <w:rsid w:val="768E194A"/>
    <w:rsid w:val="76A953BA"/>
    <w:rsid w:val="76B0B460"/>
    <w:rsid w:val="76B671BF"/>
    <w:rsid w:val="76C1EF37"/>
    <w:rsid w:val="76D8E9B5"/>
    <w:rsid w:val="76E320E2"/>
    <w:rsid w:val="77116DFA"/>
    <w:rsid w:val="77272763"/>
    <w:rsid w:val="77380E6B"/>
    <w:rsid w:val="77537707"/>
    <w:rsid w:val="7760AF54"/>
    <w:rsid w:val="77944938"/>
    <w:rsid w:val="77D5FCC9"/>
    <w:rsid w:val="77E48727"/>
    <w:rsid w:val="77F219DC"/>
    <w:rsid w:val="77FAD16C"/>
    <w:rsid w:val="7823E3D8"/>
    <w:rsid w:val="7869FD67"/>
    <w:rsid w:val="79443458"/>
    <w:rsid w:val="795AC7A9"/>
    <w:rsid w:val="79BFB439"/>
    <w:rsid w:val="7A2FD2C8"/>
    <w:rsid w:val="7A3307DA"/>
    <w:rsid w:val="7A8B9A20"/>
    <w:rsid w:val="7AD9AF2B"/>
    <w:rsid w:val="7B05B243"/>
    <w:rsid w:val="7B10DC64"/>
    <w:rsid w:val="7B166E21"/>
    <w:rsid w:val="7B366504"/>
    <w:rsid w:val="7C04606E"/>
    <w:rsid w:val="7C93D8DA"/>
    <w:rsid w:val="7CCBE024"/>
    <w:rsid w:val="7CCF4FA7"/>
    <w:rsid w:val="7D2E960B"/>
    <w:rsid w:val="7D5BE239"/>
    <w:rsid w:val="7DD2EB37"/>
    <w:rsid w:val="7E5E1C36"/>
    <w:rsid w:val="7F019890"/>
    <w:rsid w:val="7F09E7D9"/>
    <w:rsid w:val="7FA449DB"/>
    <w:rsid w:val="7FC0C40F"/>
    <w:rsid w:val="7FDD2690"/>
    <w:rsid w:val="7FF7E855"/>
    <w:rsid w:val="7FF8890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B629C23"/>
  <w15:docId w15:val="{C7FE2D4E-1435-42DA-95CF-1DEB7296176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lsdException w:name="heading 2" w:uiPriority="9" w:semiHidden="1" w:unhideWhenUsed="1"/>
    <w:lsdException w:name="heading 3" w:uiPriority="9" w:semiHidden="1" w:unhideWhenUsed="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83C5D"/>
    <w:pPr>
      <w:spacing w:after="0" w:line="240" w:lineRule="auto"/>
      <w:jc w:val="both"/>
    </w:pPr>
    <w:rPr>
      <w:rFonts w:ascii="Century Gothic" w:hAnsi="Century Gothic" w:eastAsia="Times New Roman" w:cs="Times New Roman"/>
      <w:szCs w:val="24"/>
      <w:lang w:eastAsia="es-CO"/>
    </w:rPr>
  </w:style>
  <w:style w:type="paragraph" w:styleId="Ttulo1">
    <w:name w:val="heading 1"/>
    <w:aliases w:val="Borrar1"/>
    <w:basedOn w:val="Normal"/>
    <w:next w:val="Normal"/>
    <w:link w:val="Ttulo1Car"/>
    <w:uiPriority w:val="9"/>
    <w:rsid w:val="005124E7"/>
    <w:pPr>
      <w:keepNext/>
      <w:keepLines/>
      <w:numPr>
        <w:numId w:val="3"/>
      </w:numPr>
      <w:spacing w:before="240" w:after="240" w:line="276" w:lineRule="auto"/>
      <w:outlineLvl w:val="0"/>
    </w:pPr>
    <w:rPr>
      <w:rFonts w:cs="Arial" w:eastAsiaTheme="majorEastAsia"/>
      <w:b/>
      <w:color w:val="2E74B5" w:themeColor="accent1" w:themeShade="BF"/>
      <w:szCs w:val="32"/>
      <w:lang w:eastAsia="en-US"/>
    </w:rPr>
  </w:style>
  <w:style w:type="paragraph" w:styleId="Ttulo2">
    <w:name w:val="heading 2"/>
    <w:aliases w:val="Borrar 2"/>
    <w:basedOn w:val="Ttulo1"/>
    <w:next w:val="Normal"/>
    <w:link w:val="Ttulo2Car"/>
    <w:autoRedefine/>
    <w:uiPriority w:val="9"/>
    <w:unhideWhenUsed/>
    <w:rsid w:val="002366F7"/>
    <w:pPr>
      <w:numPr>
        <w:ilvl w:val="2"/>
        <w:numId w:val="4"/>
      </w:numPr>
      <w:ind w:left="1560"/>
      <w:outlineLvl w:val="1"/>
    </w:pPr>
  </w:style>
  <w:style w:type="paragraph" w:styleId="Ttulo3">
    <w:name w:val="heading 3"/>
    <w:aliases w:val="Borrar 3"/>
    <w:basedOn w:val="Ttulo2"/>
    <w:next w:val="Normal"/>
    <w:link w:val="Ttulo3Car"/>
    <w:uiPriority w:val="9"/>
    <w:unhideWhenUsed/>
    <w:rsid w:val="002366F7"/>
    <w:pPr>
      <w:outlineLvl w:val="2"/>
    </w:pPr>
  </w:style>
  <w:style w:type="paragraph" w:styleId="Ttulo4">
    <w:name w:val="heading 4"/>
    <w:aliases w:val="Título 4 - IGAC"/>
    <w:basedOn w:val="Normal"/>
    <w:next w:val="Normal"/>
    <w:link w:val="Ttulo4Car"/>
    <w:uiPriority w:val="9"/>
    <w:unhideWhenUsed/>
    <w:qFormat/>
    <w:rsid w:val="00C21FB0"/>
    <w:pPr>
      <w:keepNext/>
      <w:keepLines/>
      <w:numPr>
        <w:ilvl w:val="3"/>
        <w:numId w:val="1"/>
      </w:numPr>
      <w:spacing w:before="160" w:after="120" w:line="276" w:lineRule="auto"/>
      <w:outlineLvl w:val="3"/>
    </w:pPr>
    <w:rPr>
      <w:rFonts w:eastAsiaTheme="majorEastAsia" w:cstheme="majorBidi"/>
      <w:bCs/>
      <w:iCs/>
      <w:color w:val="2E74B5" w:themeColor="accent1" w:themeShade="BF"/>
      <w:lang w:val="es-MX" w:eastAsia="en-US"/>
    </w:rPr>
  </w:style>
  <w:style w:type="paragraph" w:styleId="Ttulo5">
    <w:name w:val="heading 5"/>
    <w:basedOn w:val="Normal"/>
    <w:next w:val="Normal"/>
    <w:link w:val="Ttulo5Car"/>
    <w:uiPriority w:val="9"/>
    <w:unhideWhenUsed/>
    <w:qFormat/>
    <w:rsid w:val="004D6AA6"/>
    <w:pPr>
      <w:keepNext/>
      <w:keepLines/>
      <w:numPr>
        <w:ilvl w:val="4"/>
        <w:numId w:val="1"/>
      </w:numPr>
      <w:spacing w:before="40" w:line="276" w:lineRule="auto"/>
      <w:outlineLvl w:val="4"/>
    </w:pPr>
    <w:rPr>
      <w:rFonts w:asciiTheme="majorHAnsi" w:hAnsiTheme="majorHAnsi" w:eastAsiaTheme="majorEastAsia" w:cstheme="majorBidi"/>
      <w:color w:val="2E74B5" w:themeColor="accent1" w:themeShade="BF"/>
      <w:szCs w:val="22"/>
      <w:lang w:eastAsia="en-US"/>
    </w:rPr>
  </w:style>
  <w:style w:type="paragraph" w:styleId="Ttulo6">
    <w:name w:val="heading 6"/>
    <w:basedOn w:val="Normal"/>
    <w:next w:val="Normal"/>
    <w:link w:val="Ttulo6Car"/>
    <w:uiPriority w:val="9"/>
    <w:semiHidden/>
    <w:unhideWhenUsed/>
    <w:qFormat/>
    <w:rsid w:val="004D6AA6"/>
    <w:pPr>
      <w:keepNext/>
      <w:keepLines/>
      <w:numPr>
        <w:ilvl w:val="5"/>
        <w:numId w:val="1"/>
      </w:numPr>
      <w:spacing w:before="40" w:line="276" w:lineRule="auto"/>
      <w:outlineLvl w:val="5"/>
    </w:pPr>
    <w:rPr>
      <w:rFonts w:asciiTheme="majorHAnsi" w:hAnsiTheme="majorHAnsi" w:eastAsiaTheme="majorEastAsia" w:cstheme="majorBidi"/>
      <w:color w:val="1F4D78" w:themeColor="accent1" w:themeShade="7F"/>
      <w:szCs w:val="22"/>
      <w:lang w:eastAsia="en-US"/>
    </w:rPr>
  </w:style>
  <w:style w:type="paragraph" w:styleId="Ttulo7">
    <w:name w:val="heading 7"/>
    <w:basedOn w:val="Normal"/>
    <w:next w:val="Normal"/>
    <w:link w:val="Ttulo7Car"/>
    <w:uiPriority w:val="9"/>
    <w:semiHidden/>
    <w:unhideWhenUsed/>
    <w:qFormat/>
    <w:rsid w:val="004D6AA6"/>
    <w:pPr>
      <w:keepNext/>
      <w:keepLines/>
      <w:numPr>
        <w:ilvl w:val="6"/>
        <w:numId w:val="1"/>
      </w:numPr>
      <w:spacing w:before="40" w:line="276" w:lineRule="auto"/>
      <w:outlineLvl w:val="6"/>
    </w:pPr>
    <w:rPr>
      <w:rFonts w:asciiTheme="majorHAnsi" w:hAnsiTheme="majorHAnsi" w:eastAsiaTheme="majorEastAsia" w:cstheme="majorBidi"/>
      <w:i/>
      <w:iCs/>
      <w:color w:val="1F4D78" w:themeColor="accent1" w:themeShade="7F"/>
      <w:szCs w:val="22"/>
      <w:lang w:eastAsia="en-US"/>
    </w:rPr>
  </w:style>
  <w:style w:type="paragraph" w:styleId="Ttulo8">
    <w:name w:val="heading 8"/>
    <w:basedOn w:val="Normal"/>
    <w:next w:val="Normal"/>
    <w:link w:val="Ttulo8Car"/>
    <w:uiPriority w:val="9"/>
    <w:semiHidden/>
    <w:unhideWhenUsed/>
    <w:qFormat/>
    <w:rsid w:val="004D6AA6"/>
    <w:pPr>
      <w:keepNext/>
      <w:keepLines/>
      <w:numPr>
        <w:ilvl w:val="7"/>
        <w:numId w:val="1"/>
      </w:numPr>
      <w:spacing w:before="40" w:line="276" w:lineRule="auto"/>
      <w:outlineLvl w:val="7"/>
    </w:pPr>
    <w:rPr>
      <w:rFonts w:asciiTheme="majorHAnsi" w:hAnsiTheme="majorHAnsi" w:eastAsiaTheme="majorEastAsia" w:cstheme="majorBidi"/>
      <w:color w:val="272727" w:themeColor="text1" w:themeTint="D8"/>
      <w:sz w:val="21"/>
      <w:szCs w:val="21"/>
      <w:lang w:eastAsia="en-US"/>
    </w:rPr>
  </w:style>
  <w:style w:type="paragraph" w:styleId="Ttulo9">
    <w:name w:val="heading 9"/>
    <w:basedOn w:val="Normal"/>
    <w:next w:val="Normal"/>
    <w:link w:val="Ttulo9Car"/>
    <w:uiPriority w:val="9"/>
    <w:semiHidden/>
    <w:unhideWhenUsed/>
    <w:qFormat/>
    <w:rsid w:val="004D6AA6"/>
    <w:pPr>
      <w:keepNext/>
      <w:keepLines/>
      <w:numPr>
        <w:ilvl w:val="8"/>
        <w:numId w:val="1"/>
      </w:numPr>
      <w:spacing w:before="40" w:line="276" w:lineRule="auto"/>
      <w:outlineLvl w:val="8"/>
    </w:pPr>
    <w:rPr>
      <w:rFonts w:asciiTheme="majorHAnsi" w:hAnsiTheme="majorHAnsi" w:eastAsiaTheme="majorEastAsia" w:cstheme="majorBidi"/>
      <w:i/>
      <w:iCs/>
      <w:color w:val="272727" w:themeColor="text1" w:themeTint="D8"/>
      <w:sz w:val="21"/>
      <w:szCs w:val="21"/>
      <w:lang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aliases w:val="Borrar1 Car"/>
    <w:basedOn w:val="Fuentedeprrafopredeter"/>
    <w:link w:val="Ttulo1"/>
    <w:uiPriority w:val="9"/>
    <w:rsid w:val="005124E7"/>
    <w:rPr>
      <w:rFonts w:ascii="Century Gothic" w:hAnsi="Century Gothic" w:cs="Arial" w:eastAsiaTheme="majorEastAsia"/>
      <w:b/>
      <w:color w:val="2E74B5" w:themeColor="accent1" w:themeShade="BF"/>
      <w:szCs w:val="32"/>
    </w:rPr>
  </w:style>
  <w:style w:type="character" w:styleId="Ttulo2Car" w:customStyle="1">
    <w:name w:val="Título 2 Car"/>
    <w:aliases w:val="Borrar 2 Car"/>
    <w:basedOn w:val="Fuentedeprrafopredeter"/>
    <w:link w:val="Ttulo2"/>
    <w:uiPriority w:val="9"/>
    <w:rsid w:val="002366F7"/>
    <w:rPr>
      <w:rFonts w:ascii="Century Gothic" w:hAnsi="Century Gothic" w:cs="Arial" w:eastAsiaTheme="majorEastAsia"/>
      <w:b/>
      <w:color w:val="2E74B5" w:themeColor="accent1" w:themeShade="BF"/>
      <w:szCs w:val="32"/>
    </w:rPr>
  </w:style>
  <w:style w:type="character" w:styleId="Ttulo3Car" w:customStyle="1">
    <w:name w:val="Título 3 Car"/>
    <w:aliases w:val="Borrar 3 Car"/>
    <w:basedOn w:val="Fuentedeprrafopredeter"/>
    <w:link w:val="Ttulo3"/>
    <w:uiPriority w:val="9"/>
    <w:rsid w:val="002366F7"/>
    <w:rPr>
      <w:rFonts w:ascii="Century Gothic" w:hAnsi="Century Gothic" w:cs="Arial" w:eastAsiaTheme="majorEastAsia"/>
      <w:b/>
      <w:color w:val="2E74B5" w:themeColor="accent1" w:themeShade="BF"/>
      <w:szCs w:val="32"/>
    </w:rPr>
  </w:style>
  <w:style w:type="paragraph" w:styleId="Continuarlista2">
    <w:name w:val="List Continue 2"/>
    <w:basedOn w:val="Normal"/>
    <w:uiPriority w:val="99"/>
    <w:semiHidden/>
    <w:unhideWhenUsed/>
    <w:rsid w:val="004D6AA6"/>
    <w:pPr>
      <w:spacing w:after="120" w:line="276" w:lineRule="auto"/>
      <w:ind w:left="566"/>
      <w:contextualSpacing/>
    </w:pPr>
    <w:rPr>
      <w:rFonts w:cs="Arial" w:eastAsiaTheme="minorHAnsi"/>
      <w:szCs w:val="22"/>
      <w:lang w:eastAsia="en-US"/>
    </w:rPr>
  </w:style>
  <w:style w:type="character" w:styleId="Ttulo4Car" w:customStyle="1">
    <w:name w:val="Título 4 Car"/>
    <w:aliases w:val="Título 4 - IGAC Car"/>
    <w:basedOn w:val="Fuentedeprrafopredeter"/>
    <w:link w:val="Ttulo4"/>
    <w:uiPriority w:val="9"/>
    <w:rsid w:val="00C21FB0"/>
    <w:rPr>
      <w:rFonts w:ascii="Century Gothic" w:hAnsi="Century Gothic" w:eastAsiaTheme="majorEastAsia" w:cstheme="majorBidi"/>
      <w:bCs/>
      <w:iCs/>
      <w:color w:val="2E74B5" w:themeColor="accent1" w:themeShade="BF"/>
      <w:szCs w:val="24"/>
      <w:lang w:val="es-MX"/>
    </w:rPr>
  </w:style>
  <w:style w:type="character" w:styleId="Ttulo5Car" w:customStyle="1">
    <w:name w:val="Título 5 Car"/>
    <w:basedOn w:val="Fuentedeprrafopredeter"/>
    <w:link w:val="Ttulo5"/>
    <w:uiPriority w:val="9"/>
    <w:rsid w:val="004D6AA6"/>
    <w:rPr>
      <w:rFonts w:asciiTheme="majorHAnsi" w:hAnsiTheme="majorHAnsi" w:eastAsiaTheme="majorEastAsia" w:cstheme="majorBidi"/>
      <w:color w:val="2E74B5" w:themeColor="accent1" w:themeShade="BF"/>
    </w:rPr>
  </w:style>
  <w:style w:type="character" w:styleId="Ttulo6Car" w:customStyle="1">
    <w:name w:val="Título 6 Car"/>
    <w:basedOn w:val="Fuentedeprrafopredeter"/>
    <w:link w:val="Ttulo6"/>
    <w:uiPriority w:val="9"/>
    <w:semiHidden/>
    <w:rsid w:val="004D6AA6"/>
    <w:rPr>
      <w:rFonts w:asciiTheme="majorHAnsi" w:hAnsiTheme="majorHAnsi" w:eastAsiaTheme="majorEastAsia" w:cstheme="majorBidi"/>
      <w:color w:val="1F4D78" w:themeColor="accent1" w:themeShade="7F"/>
    </w:rPr>
  </w:style>
  <w:style w:type="character" w:styleId="Ttulo7Car" w:customStyle="1">
    <w:name w:val="Título 7 Car"/>
    <w:basedOn w:val="Fuentedeprrafopredeter"/>
    <w:link w:val="Ttulo7"/>
    <w:uiPriority w:val="9"/>
    <w:semiHidden/>
    <w:rsid w:val="004D6AA6"/>
    <w:rPr>
      <w:rFonts w:asciiTheme="majorHAnsi" w:hAnsiTheme="majorHAnsi" w:eastAsiaTheme="majorEastAsia" w:cstheme="majorBidi"/>
      <w:i/>
      <w:iCs/>
      <w:color w:val="1F4D78" w:themeColor="accent1" w:themeShade="7F"/>
    </w:rPr>
  </w:style>
  <w:style w:type="character" w:styleId="Ttulo8Car" w:customStyle="1">
    <w:name w:val="Título 8 Car"/>
    <w:basedOn w:val="Fuentedeprrafopredeter"/>
    <w:link w:val="Ttulo8"/>
    <w:uiPriority w:val="9"/>
    <w:semiHidden/>
    <w:rsid w:val="004D6AA6"/>
    <w:rPr>
      <w:rFonts w:asciiTheme="majorHAnsi" w:hAnsiTheme="majorHAnsi" w:eastAsiaTheme="majorEastAsia" w:cstheme="majorBidi"/>
      <w:color w:val="272727" w:themeColor="text1" w:themeTint="D8"/>
      <w:sz w:val="21"/>
      <w:szCs w:val="21"/>
    </w:rPr>
  </w:style>
  <w:style w:type="character" w:styleId="Ttulo9Car" w:customStyle="1">
    <w:name w:val="Título 9 Car"/>
    <w:basedOn w:val="Fuentedeprrafopredeter"/>
    <w:link w:val="Ttulo9"/>
    <w:uiPriority w:val="9"/>
    <w:semiHidden/>
    <w:rsid w:val="004D6AA6"/>
    <w:rPr>
      <w:rFonts w:asciiTheme="majorHAnsi" w:hAnsiTheme="majorHAnsi" w:eastAsiaTheme="majorEastAsia" w:cstheme="majorBidi"/>
      <w:i/>
      <w:iCs/>
      <w:color w:val="272727" w:themeColor="text1" w:themeTint="D8"/>
      <w:sz w:val="21"/>
      <w:szCs w:val="21"/>
    </w:rPr>
  </w:style>
  <w:style w:type="paragraph" w:styleId="TtuloTDC">
    <w:name w:val="TOC Heading"/>
    <w:basedOn w:val="Ttulo1"/>
    <w:next w:val="Normal"/>
    <w:uiPriority w:val="39"/>
    <w:unhideWhenUsed/>
    <w:qFormat/>
    <w:rsid w:val="00E3083C"/>
    <w:pPr>
      <w:numPr>
        <w:numId w:val="0"/>
      </w:numPr>
      <w:outlineLvl w:val="9"/>
    </w:pPr>
    <w:rPr>
      <w:b w:val="0"/>
      <w:sz w:val="32"/>
      <w:lang w:eastAsia="es-CO"/>
    </w:rPr>
  </w:style>
  <w:style w:type="paragraph" w:styleId="TDC1">
    <w:name w:val="toc 1"/>
    <w:basedOn w:val="Normal"/>
    <w:next w:val="Normal"/>
    <w:autoRedefine/>
    <w:uiPriority w:val="39"/>
    <w:unhideWhenUsed/>
    <w:rsid w:val="00EA0B8D"/>
    <w:pPr>
      <w:spacing w:before="120"/>
      <w:jc w:val="left"/>
    </w:pPr>
    <w:rPr>
      <w:rFonts w:cstheme="minorHAnsi"/>
      <w:bCs/>
      <w:iCs/>
    </w:rPr>
  </w:style>
  <w:style w:type="paragraph" w:styleId="TDC2">
    <w:name w:val="toc 2"/>
    <w:basedOn w:val="Normal"/>
    <w:next w:val="Normal"/>
    <w:autoRedefine/>
    <w:uiPriority w:val="39"/>
    <w:unhideWhenUsed/>
    <w:rsid w:val="007B2E96"/>
    <w:pPr>
      <w:spacing w:before="120"/>
      <w:ind w:left="220"/>
      <w:jc w:val="left"/>
    </w:pPr>
    <w:rPr>
      <w:rFonts w:asciiTheme="minorHAnsi" w:hAnsiTheme="minorHAnsi" w:cstheme="minorHAnsi"/>
      <w:b/>
      <w:bCs/>
      <w:szCs w:val="22"/>
    </w:rPr>
  </w:style>
  <w:style w:type="paragraph" w:styleId="TDC3">
    <w:name w:val="toc 3"/>
    <w:basedOn w:val="Normal"/>
    <w:next w:val="Normal"/>
    <w:autoRedefine/>
    <w:uiPriority w:val="39"/>
    <w:unhideWhenUsed/>
    <w:rsid w:val="007B2E96"/>
    <w:pPr>
      <w:ind w:left="440"/>
      <w:jc w:val="left"/>
    </w:pPr>
    <w:rPr>
      <w:rFonts w:asciiTheme="minorHAnsi" w:hAnsiTheme="minorHAnsi" w:cstheme="minorHAnsi"/>
      <w:sz w:val="20"/>
      <w:szCs w:val="20"/>
    </w:rPr>
  </w:style>
  <w:style w:type="character" w:styleId="Hipervnculo">
    <w:name w:val="Hyperlink"/>
    <w:basedOn w:val="Fuentedeprrafopredeter"/>
    <w:uiPriority w:val="99"/>
    <w:unhideWhenUsed/>
    <w:rsid w:val="00E3083C"/>
    <w:rPr>
      <w:color w:val="0563C1" w:themeColor="hyperlink"/>
      <w:u w:val="single"/>
    </w:rPr>
  </w:style>
  <w:style w:type="paragraph" w:styleId="TDC4">
    <w:name w:val="toc 4"/>
    <w:basedOn w:val="Normal"/>
    <w:next w:val="Normal"/>
    <w:autoRedefine/>
    <w:uiPriority w:val="39"/>
    <w:unhideWhenUsed/>
    <w:rsid w:val="00E3083C"/>
    <w:pPr>
      <w:ind w:left="660"/>
      <w:jc w:val="left"/>
    </w:pPr>
    <w:rPr>
      <w:rFonts w:asciiTheme="minorHAnsi" w:hAnsiTheme="minorHAnsi" w:cstheme="minorHAnsi"/>
      <w:sz w:val="20"/>
      <w:szCs w:val="20"/>
    </w:rPr>
  </w:style>
  <w:style w:type="paragraph" w:styleId="TDC5">
    <w:name w:val="toc 5"/>
    <w:basedOn w:val="Normal"/>
    <w:next w:val="Normal"/>
    <w:autoRedefine/>
    <w:uiPriority w:val="39"/>
    <w:unhideWhenUsed/>
    <w:rsid w:val="00E3083C"/>
    <w:pPr>
      <w:ind w:left="880"/>
      <w:jc w:val="left"/>
    </w:pPr>
    <w:rPr>
      <w:rFonts w:asciiTheme="minorHAnsi" w:hAnsiTheme="minorHAnsi" w:cstheme="minorHAnsi"/>
      <w:sz w:val="20"/>
      <w:szCs w:val="20"/>
    </w:rPr>
  </w:style>
  <w:style w:type="paragraph" w:styleId="TDC6">
    <w:name w:val="toc 6"/>
    <w:basedOn w:val="Normal"/>
    <w:next w:val="Normal"/>
    <w:autoRedefine/>
    <w:uiPriority w:val="39"/>
    <w:unhideWhenUsed/>
    <w:rsid w:val="00E3083C"/>
    <w:pPr>
      <w:ind w:left="1100"/>
      <w:jc w:val="left"/>
    </w:pPr>
    <w:rPr>
      <w:rFonts w:asciiTheme="minorHAnsi" w:hAnsiTheme="minorHAnsi" w:cstheme="minorHAnsi"/>
      <w:sz w:val="20"/>
      <w:szCs w:val="20"/>
    </w:rPr>
  </w:style>
  <w:style w:type="paragraph" w:styleId="TDC7">
    <w:name w:val="toc 7"/>
    <w:basedOn w:val="Normal"/>
    <w:next w:val="Normal"/>
    <w:autoRedefine/>
    <w:uiPriority w:val="39"/>
    <w:unhideWhenUsed/>
    <w:rsid w:val="00E3083C"/>
    <w:pPr>
      <w:ind w:left="1320"/>
      <w:jc w:val="left"/>
    </w:pPr>
    <w:rPr>
      <w:rFonts w:asciiTheme="minorHAnsi" w:hAnsiTheme="minorHAnsi" w:cstheme="minorHAnsi"/>
      <w:sz w:val="20"/>
      <w:szCs w:val="20"/>
    </w:rPr>
  </w:style>
  <w:style w:type="paragraph" w:styleId="TDC8">
    <w:name w:val="toc 8"/>
    <w:basedOn w:val="Normal"/>
    <w:next w:val="Normal"/>
    <w:autoRedefine/>
    <w:uiPriority w:val="39"/>
    <w:unhideWhenUsed/>
    <w:rsid w:val="00E3083C"/>
    <w:pPr>
      <w:ind w:left="1540"/>
      <w:jc w:val="left"/>
    </w:pPr>
    <w:rPr>
      <w:rFonts w:asciiTheme="minorHAnsi" w:hAnsiTheme="minorHAnsi" w:cstheme="minorHAnsi"/>
      <w:sz w:val="20"/>
      <w:szCs w:val="20"/>
    </w:rPr>
  </w:style>
  <w:style w:type="paragraph" w:styleId="TDC9">
    <w:name w:val="toc 9"/>
    <w:basedOn w:val="Normal"/>
    <w:next w:val="Normal"/>
    <w:autoRedefine/>
    <w:uiPriority w:val="39"/>
    <w:unhideWhenUsed/>
    <w:rsid w:val="00E3083C"/>
    <w:pPr>
      <w:ind w:left="1760"/>
      <w:jc w:val="left"/>
    </w:pPr>
    <w:rPr>
      <w:rFonts w:asciiTheme="minorHAnsi" w:hAnsiTheme="minorHAnsi" w:cstheme="minorHAnsi"/>
      <w:sz w:val="20"/>
      <w:szCs w:val="20"/>
    </w:rPr>
  </w:style>
  <w:style w:type="paragraph" w:styleId="Prrafodelista">
    <w:name w:val="List Paragraph"/>
    <w:aliases w:val="Bullet List,FooterText,numbered,List Paragraph1,Paragraphe de liste1,lp1,Bulletr List Paragraph,Foot,列出段落,列出段落1,List Paragraph2,List Paragraph21,Parágrafo da Lista1,リスト段落1,Listeafsnit1,HOJA,Bolita,Párrafo de lista4,EITI list,BOLADEF,BOL"/>
    <w:basedOn w:val="Normal"/>
    <w:link w:val="PrrafodelistaCar"/>
    <w:uiPriority w:val="34"/>
    <w:qFormat/>
    <w:rsid w:val="00AC486D"/>
    <w:pPr>
      <w:numPr>
        <w:numId w:val="2"/>
      </w:numPr>
      <w:spacing w:line="276" w:lineRule="auto"/>
    </w:pPr>
    <w:rPr>
      <w:rFonts w:cs="Arial" w:eastAsiaTheme="minorHAnsi"/>
      <w:szCs w:val="22"/>
      <w:lang w:eastAsia="en-US"/>
    </w:rPr>
  </w:style>
  <w:style w:type="character" w:styleId="PrrafodelistaCar" w:customStyle="1">
    <w:name w:val="Párrafo de lista Car"/>
    <w:aliases w:val="Bullet List Car,FooterText Car,numbered Car,List Paragraph1 Car,Paragraphe de liste1 Car,lp1 Car,Bulletr List Paragraph Car,Foot Car,列出段落 Car,列出段落1 Car,List Paragraph2 Car,List Paragraph21 Car,Parágrafo da Lista1 Car,リスト段落1 Car"/>
    <w:basedOn w:val="Fuentedeprrafopredeter"/>
    <w:link w:val="Prrafodelista"/>
    <w:uiPriority w:val="34"/>
    <w:qFormat/>
    <w:rsid w:val="00AC486D"/>
    <w:rPr>
      <w:rFonts w:ascii="Century Gothic" w:hAnsi="Century Gothic" w:cs="Arial"/>
    </w:rPr>
  </w:style>
  <w:style w:type="paragraph" w:styleId="Textonotapie">
    <w:name w:val="footnote text"/>
    <w:aliases w:val="ft,ft Car Car Car,ft Car,Texto nota pie2,ft1,ft Car Car Car1,Texto nota pie Car2,ft Car Car2,Footnote Text Char Char Char Char Char,Footnote Text Char Char Char Char,Footnote reference,FA Fu,texto de nota al pie,FA Fuﬂnotentext"/>
    <w:basedOn w:val="Normal"/>
    <w:link w:val="TextonotapieCar"/>
    <w:uiPriority w:val="99"/>
    <w:unhideWhenUsed/>
    <w:qFormat/>
    <w:rsid w:val="006E77B6"/>
    <w:pPr>
      <w:spacing w:line="276" w:lineRule="auto"/>
    </w:pPr>
    <w:rPr>
      <w:rFonts w:cs="Arial" w:eastAsiaTheme="minorHAnsi"/>
      <w:sz w:val="20"/>
      <w:szCs w:val="20"/>
      <w:lang w:eastAsia="en-US"/>
    </w:rPr>
  </w:style>
  <w:style w:type="character" w:styleId="TextonotapieCar" w:customStyle="1">
    <w:name w:val="Texto nota pie Car"/>
    <w:aliases w:val="ft Car1,ft Car Car Car Car,ft Car Car,Texto nota pie2 Car,ft1 Car,ft Car Car Car1 Car,Texto nota pie Car2 Car,ft Car Car2 Car,Footnote Text Char Char Char Char Char Car,Footnote Text Char Char Char Char Car,Footnote reference Car"/>
    <w:basedOn w:val="Fuentedeprrafopredeter"/>
    <w:link w:val="Textonotapie"/>
    <w:uiPriority w:val="99"/>
    <w:rsid w:val="006E77B6"/>
    <w:rPr>
      <w:sz w:val="20"/>
      <w:szCs w:val="20"/>
    </w:rPr>
  </w:style>
  <w:style w:type="character" w:styleId="Refdenotaalpie">
    <w:name w:val="footnote reference"/>
    <w:aliases w:val="Texto de nota al pie,Appel note de bas de page,referencia nota al pie,BVI fnr,Footnote symbol,Footnote,Ref. de nota al pie2,Nota de pie,Ref,de nota al pie,Pie de pagina,Ref. ...,Ref1,FC,Footnotes refss,Footnote number,f,4_G,16 Point"/>
    <w:basedOn w:val="Fuentedeprrafopredeter"/>
    <w:link w:val="Refdenotaalpie0"/>
    <w:uiPriority w:val="99"/>
    <w:unhideWhenUsed/>
    <w:qFormat/>
    <w:rsid w:val="006E77B6"/>
    <w:rPr>
      <w:vertAlign w:val="superscript"/>
    </w:rPr>
  </w:style>
  <w:style w:type="paragraph" w:styleId="Default" w:customStyle="1">
    <w:name w:val="Default"/>
    <w:rsid w:val="00FC0D78"/>
    <w:pPr>
      <w:autoSpaceDE w:val="0"/>
      <w:autoSpaceDN w:val="0"/>
      <w:adjustRightInd w:val="0"/>
      <w:spacing w:after="0" w:line="240" w:lineRule="auto"/>
    </w:pPr>
    <w:rPr>
      <w:rFonts w:ascii="Titillium Web" w:hAnsi="Titillium Web" w:cs="Titillium Web"/>
      <w:color w:val="000000"/>
      <w:sz w:val="24"/>
      <w:szCs w:val="24"/>
    </w:rPr>
  </w:style>
  <w:style w:type="table" w:styleId="Tablaconcuadrcula">
    <w:name w:val="Table Grid"/>
    <w:aliases w:val="Tabla Yago"/>
    <w:basedOn w:val="Tablanormal"/>
    <w:uiPriority w:val="39"/>
    <w:rsid w:val="00B14273"/>
    <w:pPr>
      <w:spacing w:after="0" w:line="240" w:lineRule="auto"/>
    </w:pPr>
    <w:rPr>
      <w:rFonts w:ascii="Times New Roman" w:hAnsi="Times New Roman" w:eastAsia="Times New Roman" w:cs="Times New Roman"/>
      <w:sz w:val="20"/>
      <w:szCs w:val="20"/>
      <w:lang w:val="es-ES"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scripcin">
    <w:name w:val="caption"/>
    <w:basedOn w:val="Normal"/>
    <w:next w:val="Normal"/>
    <w:unhideWhenUsed/>
    <w:qFormat/>
    <w:rsid w:val="00F212A7"/>
    <w:pPr>
      <w:spacing w:after="200" w:line="276" w:lineRule="auto"/>
    </w:pPr>
    <w:rPr>
      <w:rFonts w:cs="Arial" w:eastAsiaTheme="minorHAnsi"/>
      <w:i/>
      <w:iCs/>
      <w:color w:val="44546A" w:themeColor="text2"/>
      <w:sz w:val="18"/>
      <w:szCs w:val="18"/>
      <w:lang w:eastAsia="en-US"/>
    </w:rPr>
  </w:style>
  <w:style w:type="paragraph" w:styleId="Tabladeilustraciones">
    <w:name w:val="table of figures"/>
    <w:basedOn w:val="Normal"/>
    <w:next w:val="Normal"/>
    <w:link w:val="TabladeilustracionesCar"/>
    <w:uiPriority w:val="99"/>
    <w:unhideWhenUsed/>
    <w:rsid w:val="0019333D"/>
    <w:pPr>
      <w:spacing w:line="276" w:lineRule="auto"/>
    </w:pPr>
    <w:rPr>
      <w:rFonts w:cs="Arial" w:eastAsiaTheme="minorHAnsi"/>
      <w:szCs w:val="22"/>
      <w:lang w:eastAsia="en-US"/>
    </w:rPr>
  </w:style>
  <w:style w:type="paragraph" w:styleId="Encabezado">
    <w:name w:val="header"/>
    <w:basedOn w:val="Normal"/>
    <w:link w:val="EncabezadoCar"/>
    <w:uiPriority w:val="99"/>
    <w:unhideWhenUsed/>
    <w:rsid w:val="006C43BA"/>
    <w:pPr>
      <w:tabs>
        <w:tab w:val="center" w:pos="4419"/>
        <w:tab w:val="right" w:pos="8838"/>
      </w:tabs>
      <w:spacing w:line="276" w:lineRule="auto"/>
    </w:pPr>
    <w:rPr>
      <w:rFonts w:cs="Arial" w:eastAsiaTheme="minorHAnsi"/>
      <w:szCs w:val="22"/>
      <w:lang w:eastAsia="en-US"/>
    </w:rPr>
  </w:style>
  <w:style w:type="character" w:styleId="EncabezadoCar" w:customStyle="1">
    <w:name w:val="Encabezado Car"/>
    <w:basedOn w:val="Fuentedeprrafopredeter"/>
    <w:link w:val="Encabezado"/>
    <w:uiPriority w:val="99"/>
    <w:rsid w:val="006C43BA"/>
  </w:style>
  <w:style w:type="paragraph" w:styleId="Piedepgina">
    <w:name w:val="footer"/>
    <w:basedOn w:val="Normal"/>
    <w:link w:val="PiedepginaCar"/>
    <w:uiPriority w:val="99"/>
    <w:unhideWhenUsed/>
    <w:rsid w:val="006C43BA"/>
    <w:pPr>
      <w:tabs>
        <w:tab w:val="center" w:pos="4419"/>
        <w:tab w:val="right" w:pos="8838"/>
      </w:tabs>
      <w:spacing w:line="276" w:lineRule="auto"/>
    </w:pPr>
    <w:rPr>
      <w:rFonts w:cs="Arial" w:eastAsiaTheme="minorHAnsi"/>
      <w:szCs w:val="22"/>
      <w:lang w:eastAsia="en-US"/>
    </w:rPr>
  </w:style>
  <w:style w:type="character" w:styleId="PiedepginaCar" w:customStyle="1">
    <w:name w:val="Pie de página Car"/>
    <w:basedOn w:val="Fuentedeprrafopredeter"/>
    <w:link w:val="Piedepgina"/>
    <w:uiPriority w:val="99"/>
    <w:rsid w:val="006C43BA"/>
  </w:style>
  <w:style w:type="paragraph" w:styleId="Textodeglobo">
    <w:name w:val="Balloon Text"/>
    <w:basedOn w:val="Normal"/>
    <w:link w:val="TextodegloboCar"/>
    <w:uiPriority w:val="99"/>
    <w:semiHidden/>
    <w:unhideWhenUsed/>
    <w:rsid w:val="00897AAA"/>
    <w:pPr>
      <w:spacing w:line="276" w:lineRule="auto"/>
    </w:pPr>
    <w:rPr>
      <w:rFonts w:ascii="Segoe UI" w:hAnsi="Segoe UI" w:cs="Segoe UI" w:eastAsiaTheme="minorHAnsi"/>
      <w:sz w:val="18"/>
      <w:szCs w:val="18"/>
      <w:lang w:eastAsia="en-US"/>
    </w:rPr>
  </w:style>
  <w:style w:type="character" w:styleId="TextodegloboCar" w:customStyle="1">
    <w:name w:val="Texto de globo Car"/>
    <w:basedOn w:val="Fuentedeprrafopredeter"/>
    <w:link w:val="Textodeglobo"/>
    <w:uiPriority w:val="99"/>
    <w:semiHidden/>
    <w:rsid w:val="00897AAA"/>
    <w:rPr>
      <w:rFonts w:ascii="Segoe UI" w:hAnsi="Segoe UI" w:cs="Segoe UI"/>
      <w:sz w:val="18"/>
      <w:szCs w:val="18"/>
    </w:rPr>
  </w:style>
  <w:style w:type="paragraph" w:styleId="Revisin">
    <w:name w:val="Revision"/>
    <w:hidden/>
    <w:uiPriority w:val="99"/>
    <w:semiHidden/>
    <w:rsid w:val="002023C3"/>
    <w:pPr>
      <w:spacing w:after="0" w:line="240" w:lineRule="auto"/>
    </w:pPr>
  </w:style>
  <w:style w:type="paragraph" w:styleId="NormalWeb">
    <w:name w:val="Normal (Web)"/>
    <w:basedOn w:val="Normal"/>
    <w:uiPriority w:val="99"/>
    <w:unhideWhenUsed/>
    <w:rsid w:val="00095827"/>
    <w:pPr>
      <w:spacing w:before="100" w:beforeAutospacing="1" w:after="100" w:afterAutospacing="1" w:line="276" w:lineRule="auto"/>
    </w:pPr>
  </w:style>
  <w:style w:type="character" w:styleId="Refdecomentario">
    <w:name w:val="annotation reference"/>
    <w:basedOn w:val="Fuentedeprrafopredeter"/>
    <w:uiPriority w:val="99"/>
    <w:semiHidden/>
    <w:unhideWhenUsed/>
    <w:rsid w:val="00373793"/>
    <w:rPr>
      <w:sz w:val="16"/>
      <w:szCs w:val="16"/>
    </w:rPr>
  </w:style>
  <w:style w:type="paragraph" w:styleId="Textocomentario">
    <w:name w:val="annotation text"/>
    <w:basedOn w:val="Normal"/>
    <w:link w:val="TextocomentarioCar"/>
    <w:uiPriority w:val="99"/>
    <w:unhideWhenUsed/>
    <w:rsid w:val="00373793"/>
    <w:pPr>
      <w:spacing w:after="120" w:line="276" w:lineRule="auto"/>
    </w:pPr>
    <w:rPr>
      <w:rFonts w:cs="Arial" w:eastAsiaTheme="minorHAnsi"/>
      <w:sz w:val="20"/>
      <w:szCs w:val="20"/>
      <w:lang w:eastAsia="en-US"/>
    </w:rPr>
  </w:style>
  <w:style w:type="character" w:styleId="TextocomentarioCar" w:customStyle="1">
    <w:name w:val="Texto comentario Car"/>
    <w:basedOn w:val="Fuentedeprrafopredeter"/>
    <w:link w:val="Textocomentario"/>
    <w:uiPriority w:val="99"/>
    <w:rsid w:val="00373793"/>
    <w:rPr>
      <w:rFonts w:ascii="Century Gothic" w:hAnsi="Century Gothic"/>
      <w:sz w:val="20"/>
      <w:szCs w:val="20"/>
    </w:rPr>
  </w:style>
  <w:style w:type="paragraph" w:styleId="Asuntodelcomentario">
    <w:name w:val="annotation subject"/>
    <w:basedOn w:val="Textocomentario"/>
    <w:next w:val="Textocomentario"/>
    <w:link w:val="AsuntodelcomentarioCar"/>
    <w:uiPriority w:val="99"/>
    <w:semiHidden/>
    <w:unhideWhenUsed/>
    <w:rsid w:val="00373793"/>
    <w:rPr>
      <w:b/>
      <w:bCs/>
    </w:rPr>
  </w:style>
  <w:style w:type="character" w:styleId="AsuntodelcomentarioCar" w:customStyle="1">
    <w:name w:val="Asunto del comentario Car"/>
    <w:basedOn w:val="TextocomentarioCar"/>
    <w:link w:val="Asuntodelcomentario"/>
    <w:uiPriority w:val="99"/>
    <w:semiHidden/>
    <w:rsid w:val="00373793"/>
    <w:rPr>
      <w:rFonts w:ascii="Century Gothic" w:hAnsi="Century Gothic"/>
      <w:b/>
      <w:bCs/>
      <w:sz w:val="20"/>
      <w:szCs w:val="20"/>
    </w:rPr>
  </w:style>
  <w:style w:type="paragraph" w:styleId="Sinespaciado">
    <w:name w:val="No Spacing"/>
    <w:uiPriority w:val="1"/>
    <w:qFormat/>
    <w:rsid w:val="00FF0604"/>
    <w:pPr>
      <w:spacing w:after="0" w:line="240" w:lineRule="auto"/>
    </w:pPr>
    <w:rPr>
      <w:rFonts w:ascii="Century Gothic" w:hAnsi="Century Gothic"/>
    </w:rPr>
  </w:style>
  <w:style w:type="character" w:styleId="Mencinsinresolver1" w:customStyle="1">
    <w:name w:val="Mención sin resolver1"/>
    <w:basedOn w:val="Fuentedeprrafopredeter"/>
    <w:uiPriority w:val="99"/>
    <w:semiHidden/>
    <w:unhideWhenUsed/>
    <w:rsid w:val="007651EA"/>
    <w:rPr>
      <w:color w:val="605E5C"/>
      <w:shd w:val="clear" w:color="auto" w:fill="E1DFDD"/>
    </w:rPr>
  </w:style>
  <w:style w:type="table" w:styleId="Tabladecuadrcula4-nfasis51" w:customStyle="1">
    <w:name w:val="Tabla de cuadrícula 4 - Énfasis 51"/>
    <w:basedOn w:val="Tablanormal"/>
    <w:uiPriority w:val="49"/>
    <w:rsid w:val="00557991"/>
    <w:pPr>
      <w:spacing w:after="0" w:line="240" w:lineRule="auto"/>
    </w:pPr>
    <w:rPr>
      <w:rFonts w:ascii="Times New Roman" w:hAnsi="Times New Roman" w:eastAsia="Times New Roman" w:cs="Times New Roman"/>
      <w:sz w:val="20"/>
      <w:szCs w:val="20"/>
      <w:lang w:eastAsia="es-CO"/>
    </w:r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tcPr>
      <w:shd w:val="clear" w:color="auto" w:fill="FFFFFF" w:themeFill="background1"/>
    </w:tc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blPr/>
      <w:tcPr>
        <w:tcBorders>
          <w:top w:val="double" w:color="4472C4" w:themeColor="accent5"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NormalTable0" w:customStyle="1">
    <w:name w:val="Normal Table0"/>
    <w:uiPriority w:val="2"/>
    <w:semiHidden/>
    <w:unhideWhenUsed/>
    <w:qFormat/>
    <w:rsid w:val="00E859D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ableParagraph" w:customStyle="1">
    <w:name w:val="Table Paragraph"/>
    <w:basedOn w:val="Normal"/>
    <w:uiPriority w:val="1"/>
    <w:qFormat/>
    <w:rsid w:val="005A4B1B"/>
    <w:pPr>
      <w:widowControl w:val="0"/>
      <w:autoSpaceDE w:val="0"/>
      <w:autoSpaceDN w:val="0"/>
      <w:jc w:val="center"/>
    </w:pPr>
    <w:rPr>
      <w:rFonts w:eastAsia="Arial Narrow" w:cs="Arial Narrow"/>
      <w:i/>
      <w:sz w:val="18"/>
      <w:szCs w:val="22"/>
      <w:lang w:val="es-ES" w:eastAsia="es-ES" w:bidi="es-ES"/>
    </w:rPr>
  </w:style>
  <w:style w:type="table" w:styleId="99" w:customStyle="1">
    <w:name w:val="99"/>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8" w:customStyle="1">
    <w:name w:val="98"/>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7" w:customStyle="1">
    <w:name w:val="97"/>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6" w:customStyle="1">
    <w:name w:val="96"/>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5" w:customStyle="1">
    <w:name w:val="95"/>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4" w:customStyle="1">
    <w:name w:val="94"/>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3" w:customStyle="1">
    <w:name w:val="93"/>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table" w:styleId="92" w:customStyle="1">
    <w:name w:val="92"/>
    <w:basedOn w:val="Tablanormal"/>
    <w:rsid w:val="00F8183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paragraph" w:styleId="Estilo1" w:customStyle="1">
    <w:name w:val="Estilo1"/>
    <w:basedOn w:val="Tabladeilustraciones"/>
    <w:link w:val="Estilo1Car"/>
    <w:qFormat/>
    <w:rsid w:val="0019333D"/>
    <w:pPr>
      <w:tabs>
        <w:tab w:val="right" w:leader="dot" w:pos="8828"/>
      </w:tabs>
    </w:pPr>
    <w:rPr>
      <w:noProof/>
    </w:rPr>
  </w:style>
  <w:style w:type="character" w:styleId="TabladeilustracionesCar" w:customStyle="1">
    <w:name w:val="Tabla de ilustraciones Car"/>
    <w:basedOn w:val="Fuentedeprrafopredeter"/>
    <w:link w:val="Tabladeilustraciones"/>
    <w:uiPriority w:val="99"/>
    <w:rsid w:val="0019333D"/>
    <w:rPr>
      <w:rFonts w:ascii="Century Gothic" w:hAnsi="Century Gothic" w:cs="Arial"/>
    </w:rPr>
  </w:style>
  <w:style w:type="character" w:styleId="Estilo1Car" w:customStyle="1">
    <w:name w:val="Estilo1 Car"/>
    <w:basedOn w:val="TabladeilustracionesCar"/>
    <w:link w:val="Estilo1"/>
    <w:rsid w:val="0019333D"/>
    <w:rPr>
      <w:rFonts w:ascii="Century Gothic" w:hAnsi="Century Gothic" w:cs="Arial"/>
      <w:noProof/>
    </w:rPr>
  </w:style>
  <w:style w:type="table" w:styleId="105" w:customStyle="1">
    <w:name w:val="105"/>
    <w:basedOn w:val="Tablanormal"/>
    <w:rsid w:val="00843E2E"/>
    <w:pPr>
      <w:spacing w:after="0" w:line="240" w:lineRule="auto"/>
      <w:jc w:val="both"/>
    </w:pPr>
    <w:rPr>
      <w:rFonts w:ascii="Times New Roman" w:hAnsi="Times New Roman" w:eastAsia="Times New Roman" w:cs="Times New Roman"/>
      <w:sz w:val="20"/>
      <w:szCs w:val="20"/>
      <w:lang w:eastAsia="es-CO"/>
    </w:rPr>
    <w:tblPr>
      <w:tblStyleRowBandSize w:val="1"/>
      <w:tblStyleColBandSize w:val="1"/>
      <w:tblInd w:w="0" w:type="nil"/>
      <w:tblCellMar>
        <w:left w:w="115" w:type="dxa"/>
        <w:right w:w="115" w:type="dxa"/>
      </w:tblCellMar>
    </w:tblPr>
  </w:style>
  <w:style w:type="character" w:styleId="nfasis">
    <w:name w:val="Emphasis"/>
    <w:basedOn w:val="Fuentedeprrafopredeter"/>
    <w:uiPriority w:val="20"/>
    <w:qFormat/>
    <w:rsid w:val="00B530AC"/>
    <w:rPr>
      <w:i/>
      <w:iCs/>
    </w:rPr>
  </w:style>
  <w:style w:type="character" w:styleId="normaltextrun" w:customStyle="1">
    <w:name w:val="normaltextrun"/>
    <w:basedOn w:val="Fuentedeprrafopredeter"/>
    <w:rsid w:val="00B74DCF"/>
  </w:style>
  <w:style w:type="character" w:styleId="eop" w:customStyle="1">
    <w:name w:val="eop"/>
    <w:basedOn w:val="Fuentedeprrafopredeter"/>
    <w:rsid w:val="00B74DCF"/>
  </w:style>
  <w:style w:type="paragraph" w:styleId="paragraph" w:customStyle="1">
    <w:name w:val="paragraph"/>
    <w:basedOn w:val="Normal"/>
    <w:rsid w:val="00B74DCF"/>
    <w:pPr>
      <w:spacing w:before="100" w:beforeAutospacing="1" w:after="100" w:afterAutospacing="1"/>
    </w:pPr>
    <w:rPr>
      <w:rFonts w:ascii="Times New Roman" w:hAnsi="Times New Roman"/>
      <w:sz w:val="24"/>
    </w:rPr>
  </w:style>
  <w:style w:type="character" w:styleId="spellingerror" w:customStyle="1">
    <w:name w:val="spellingerror"/>
    <w:basedOn w:val="Fuentedeprrafopredeter"/>
    <w:rsid w:val="00B74DCF"/>
  </w:style>
  <w:style w:type="table" w:styleId="Tabladelista4-nfasis3">
    <w:name w:val="List Table 4 Accent 3"/>
    <w:basedOn w:val="Tablanormal"/>
    <w:uiPriority w:val="49"/>
    <w:rsid w:val="0023459E"/>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tblBorders>
    </w:tblPr>
    <w:tblStylePr w:type="firstRow">
      <w:rPr>
        <w:b/>
        <w:bCs/>
        <w:color w:val="FFFFFF"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tcBorders>
        <w:shd w:val="clear" w:color="auto" w:fill="A5A5A5" w:themeFill="accent3"/>
      </w:tcPr>
    </w:tblStylePr>
    <w:tblStylePr w:type="lastRow">
      <w:rPr>
        <w:b/>
        <w:bCs/>
      </w:rPr>
      <w:tblPr/>
      <w:tcPr>
        <w:tcBorders>
          <w:top w:val="double" w:color="C9C9C9" w:themeColor="accent3" w:themeTint="99"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5oscura-nfasis3">
    <w:name w:val="Grid Table 5 Dark Accent 3"/>
    <w:basedOn w:val="Tablanormal"/>
    <w:uiPriority w:val="50"/>
    <w:rsid w:val="00546D08"/>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DEDED"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5A5A5"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5A5A5"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A5A5A5"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adecuadrcula4-nfasis3">
    <w:name w:val="Grid Table 4 Accent 3"/>
    <w:basedOn w:val="Tablanormal"/>
    <w:uiPriority w:val="49"/>
    <w:rsid w:val="00546D08"/>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FFFFFF"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4-nfasis41" w:customStyle="1">
    <w:name w:val="Tabla con cuadrícula 4 - Énfasis 41"/>
    <w:basedOn w:val="Tablanormal"/>
    <w:uiPriority w:val="49"/>
    <w:rsid w:val="0018196E"/>
    <w:pPr>
      <w:spacing w:after="0" w:line="240" w:lineRule="auto"/>
    </w:pPr>
    <w:rPr>
      <w:sz w:val="24"/>
      <w:szCs w:val="24"/>
      <w:lang w:val="en-US"/>
    </w:rPr>
    <w:tblPr>
      <w:tblStyleRowBandSize w:val="1"/>
      <w:tblStyleColBandSize w:val="1"/>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Pr>
    <w:tblStylePr w:type="firstRow">
      <w:rPr>
        <w:b/>
        <w:bCs/>
        <w:color w:val="FFFFFF"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insideH w:val="nil"/>
          <w:insideV w:val="nil"/>
        </w:tcBorders>
        <w:shd w:val="clear" w:color="auto" w:fill="FFC000" w:themeFill="accent4"/>
      </w:tcPr>
    </w:tblStylePr>
    <w:tblStylePr w:type="lastRow">
      <w:rPr>
        <w:b/>
        <w:bCs/>
      </w:rPr>
      <w:tblPr/>
      <w:tcPr>
        <w:tcBorders>
          <w:top w:val="double" w:color="FFC000" w:themeColor="accent4" w:sz="4" w:space="0"/>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lista3-nfasis11" w:customStyle="1">
    <w:name w:val="Tabla de lista 3 - Énfasis 11"/>
    <w:basedOn w:val="Tablanormal"/>
    <w:uiPriority w:val="48"/>
    <w:rsid w:val="00413C8F"/>
    <w:pPr>
      <w:spacing w:after="0" w:line="240" w:lineRule="auto"/>
    </w:pPr>
    <w:rPr>
      <w:sz w:val="24"/>
      <w:szCs w:val="24"/>
      <w:lang w:val="en-US"/>
    </w:r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rPr>
      <w:tblPr/>
      <w:tcPr>
        <w:shd w:val="clear" w:color="auto" w:fill="5B9BD5" w:themeFill="accent1"/>
      </w:tcPr>
    </w:tblStylePr>
    <w:tblStylePr w:type="lastRow">
      <w:rPr>
        <w:b/>
        <w:bCs/>
      </w:rPr>
      <w:tblPr/>
      <w:tcPr>
        <w:tcBorders>
          <w:top w:val="double" w:color="5B9BD5"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5B9BD5" w:themeColor="accent1" w:sz="4" w:space="0"/>
          <w:right w:val="single" w:color="5B9BD5" w:themeColor="accent1" w:sz="4" w:space="0"/>
        </w:tcBorders>
      </w:tcPr>
    </w:tblStylePr>
    <w:tblStylePr w:type="band1Horz">
      <w:tblPr/>
      <w:tcPr>
        <w:tcBorders>
          <w:top w:val="single" w:color="5B9BD5" w:themeColor="accent1" w:sz="4" w:space="0"/>
          <w:bottom w:val="single" w:color="5B9BD5"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5B9BD5" w:themeColor="accent1" w:sz="4" w:space="0"/>
          <w:left w:val="nil"/>
        </w:tcBorders>
      </w:tcPr>
    </w:tblStylePr>
    <w:tblStylePr w:type="swCell">
      <w:tblPr/>
      <w:tcPr>
        <w:tcBorders>
          <w:top w:val="double" w:color="5B9BD5" w:themeColor="accent1" w:sz="4" w:space="0"/>
          <w:right w:val="nil"/>
        </w:tcBorders>
      </w:tcPr>
    </w:tblStylePr>
  </w:style>
  <w:style w:type="table" w:styleId="Tabladecuadrcula4-nfasis4">
    <w:name w:val="Grid Table 4 Accent 4"/>
    <w:basedOn w:val="Tablanormal"/>
    <w:uiPriority w:val="49"/>
    <w:rsid w:val="00943903"/>
    <w:pPr>
      <w:spacing w:after="0" w:line="240" w:lineRule="auto"/>
    </w:pPr>
    <w:tblPr>
      <w:tblStyleRowBandSize w:val="1"/>
      <w:tblStyleColBandSize w:val="1"/>
      <w:tblBorders>
        <w:top w:val="single" w:color="FFD966" w:themeColor="accent4" w:themeTint="99" w:sz="4" w:space="0"/>
        <w:left w:val="single" w:color="FFD966" w:themeColor="accent4" w:themeTint="99" w:sz="4" w:space="0"/>
        <w:bottom w:val="single" w:color="FFD966" w:themeColor="accent4" w:themeTint="99" w:sz="4" w:space="0"/>
        <w:right w:val="single" w:color="FFD966" w:themeColor="accent4" w:themeTint="99" w:sz="4" w:space="0"/>
        <w:insideH w:val="single" w:color="FFD966" w:themeColor="accent4" w:themeTint="99" w:sz="4" w:space="0"/>
        <w:insideV w:val="single" w:color="FFD966" w:themeColor="accent4" w:themeTint="99" w:sz="4" w:space="0"/>
      </w:tblBorders>
    </w:tblPr>
    <w:tblStylePr w:type="firstRow">
      <w:rPr>
        <w:b/>
        <w:bCs/>
        <w:color w:val="FFFFFF" w:themeColor="background1"/>
      </w:rPr>
      <w:tblPr/>
      <w:tcPr>
        <w:tcBorders>
          <w:top w:val="single" w:color="FFC000" w:themeColor="accent4" w:sz="4" w:space="0"/>
          <w:left w:val="single" w:color="FFC000" w:themeColor="accent4" w:sz="4" w:space="0"/>
          <w:bottom w:val="single" w:color="FFC000" w:themeColor="accent4" w:sz="4" w:space="0"/>
          <w:right w:val="single" w:color="FFC000" w:themeColor="accent4" w:sz="4" w:space="0"/>
          <w:insideH w:val="nil"/>
          <w:insideV w:val="nil"/>
        </w:tcBorders>
        <w:shd w:val="clear" w:color="auto" w:fill="FFC000" w:themeFill="accent4"/>
      </w:tcPr>
    </w:tblStylePr>
    <w:tblStylePr w:type="lastRow">
      <w:rPr>
        <w:b/>
        <w:bCs/>
      </w:rPr>
      <w:tblPr/>
      <w:tcPr>
        <w:tcBorders>
          <w:top w:val="double" w:color="FFC000" w:themeColor="accent4" w:sz="4" w:space="0"/>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4-nfasis5">
    <w:name w:val="Grid Table 4 Accent 5"/>
    <w:basedOn w:val="Tablanormal"/>
    <w:uiPriority w:val="49"/>
    <w:rsid w:val="00943903"/>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blPr/>
      <w:tcPr>
        <w:tcBorders>
          <w:top w:val="double" w:color="4472C4" w:themeColor="accent5"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Mencinsinresolver2" w:customStyle="1">
    <w:name w:val="Mención sin resolver2"/>
    <w:basedOn w:val="Fuentedeprrafopredeter"/>
    <w:uiPriority w:val="99"/>
    <w:semiHidden/>
    <w:unhideWhenUsed/>
    <w:rsid w:val="009F220B"/>
    <w:rPr>
      <w:color w:val="605E5C"/>
      <w:shd w:val="clear" w:color="auto" w:fill="E1DFDD"/>
    </w:rPr>
  </w:style>
  <w:style w:type="character" w:styleId="Hipervnculovisitado">
    <w:name w:val="FollowedHyperlink"/>
    <w:basedOn w:val="Fuentedeprrafopredeter"/>
    <w:uiPriority w:val="99"/>
    <w:semiHidden/>
    <w:unhideWhenUsed/>
    <w:rsid w:val="008F2356"/>
    <w:rPr>
      <w:color w:val="954F72" w:themeColor="followedHyperlink"/>
      <w:u w:val="single"/>
    </w:rPr>
  </w:style>
  <w:style w:type="table" w:styleId="Tablaconcuadrcula1" w:customStyle="1">
    <w:name w:val="Tabla con cuadrícula1"/>
    <w:basedOn w:val="Tablanormal"/>
    <w:next w:val="Tablaconcuadrcula"/>
    <w:uiPriority w:val="59"/>
    <w:rsid w:val="00D139D4"/>
    <w:pPr>
      <w:spacing w:after="0" w:line="240" w:lineRule="auto"/>
    </w:pPr>
    <w:rPr>
      <w:lang w:val="es-ES"/>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Ttulo1-IGAC" w:customStyle="1">
    <w:name w:val="Título 1 - IGAC"/>
    <w:basedOn w:val="Ttulo1"/>
    <w:next w:val="Normal"/>
    <w:link w:val="Ttulo1-IGACCar"/>
    <w:qFormat/>
    <w:rsid w:val="00C02E38"/>
    <w:pPr>
      <w:numPr>
        <w:numId w:val="4"/>
      </w:numPr>
      <w:jc w:val="left"/>
    </w:pPr>
    <w:rPr>
      <w:caps/>
      <w:color w:val="auto"/>
      <w:sz w:val="24"/>
    </w:rPr>
  </w:style>
  <w:style w:type="paragraph" w:styleId="Ttulo2-IGAC" w:customStyle="1">
    <w:name w:val="Título 2 - IGAC"/>
    <w:basedOn w:val="Ttulo2"/>
    <w:next w:val="Normal"/>
    <w:link w:val="Ttulo2-IGACCar"/>
    <w:qFormat/>
    <w:rsid w:val="00203D8A"/>
    <w:pPr>
      <w:numPr>
        <w:ilvl w:val="1"/>
      </w:numPr>
      <w:jc w:val="left"/>
    </w:pPr>
    <w:rPr>
      <w:color w:val="auto"/>
      <w:sz w:val="24"/>
    </w:rPr>
  </w:style>
  <w:style w:type="character" w:styleId="Ttulo1-IGACCar" w:customStyle="1">
    <w:name w:val="Título 1 - IGAC Car"/>
    <w:basedOn w:val="Ttulo1Car"/>
    <w:link w:val="Ttulo1-IGAC"/>
    <w:rsid w:val="00C02E38"/>
    <w:rPr>
      <w:rFonts w:ascii="Century Gothic" w:hAnsi="Century Gothic" w:cs="Arial" w:eastAsiaTheme="majorEastAsia"/>
      <w:b/>
      <w:caps/>
      <w:color w:val="2E74B5" w:themeColor="accent1" w:themeShade="BF"/>
      <w:sz w:val="24"/>
      <w:szCs w:val="32"/>
    </w:rPr>
  </w:style>
  <w:style w:type="paragraph" w:styleId="Ttulo3-IGAC" w:customStyle="1">
    <w:name w:val="Título 3 - IGAC"/>
    <w:basedOn w:val="Ttulo3"/>
    <w:link w:val="Ttulo3-IGACCar"/>
    <w:qFormat/>
    <w:rsid w:val="00BB3015"/>
    <w:rPr>
      <w:color w:val="auto"/>
      <w:sz w:val="24"/>
    </w:rPr>
  </w:style>
  <w:style w:type="character" w:styleId="Ttulo2-IGACCar" w:customStyle="1">
    <w:name w:val="Título 2 - IGAC Car"/>
    <w:basedOn w:val="PrrafodelistaCar"/>
    <w:link w:val="Ttulo2-IGAC"/>
    <w:rsid w:val="00203D8A"/>
    <w:rPr>
      <w:rFonts w:ascii="Century Gothic" w:hAnsi="Century Gothic" w:cs="Arial" w:eastAsiaTheme="majorEastAsia"/>
      <w:b/>
      <w:sz w:val="24"/>
      <w:szCs w:val="32"/>
    </w:rPr>
  </w:style>
  <w:style w:type="character" w:styleId="Ttulo3-IGACCar" w:customStyle="1">
    <w:name w:val="Título 3 - IGAC Car"/>
    <w:basedOn w:val="Ttulo3Car"/>
    <w:link w:val="Ttulo3-IGAC"/>
    <w:rsid w:val="00BB3015"/>
    <w:rPr>
      <w:rFonts w:ascii="Century Gothic" w:hAnsi="Century Gothic" w:cs="Arial" w:eastAsiaTheme="majorEastAsia"/>
      <w:b/>
      <w:color w:val="2E74B5" w:themeColor="accent1" w:themeShade="BF"/>
      <w:sz w:val="24"/>
      <w:szCs w:val="32"/>
    </w:rPr>
  </w:style>
  <w:style w:type="table" w:styleId="Tabladelista4-nfasis5">
    <w:name w:val="List Table 4 Accent 5"/>
    <w:basedOn w:val="Tablanormal"/>
    <w:uiPriority w:val="49"/>
    <w:rsid w:val="008C6295"/>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tblBorders>
    </w:tblPr>
    <w:tblStylePr w:type="firstRow">
      <w:rPr>
        <w:b/>
        <w:bCs/>
        <w:color w:val="FFFFFF" w:themeColor="background1"/>
      </w:rPr>
      <w:tbl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tcBorders>
        <w:shd w:val="clear" w:color="auto" w:fill="4472C4" w:themeFill="accent5"/>
      </w:tcPr>
    </w:tblStylePr>
    <w:tblStylePr w:type="lastRow">
      <w:rPr>
        <w:b/>
        <w:bCs/>
      </w:rPr>
      <w:tblPr/>
      <w:tcPr>
        <w:tcBorders>
          <w:top w:val="double" w:color="8EAADB" w:themeColor="accent5" w:themeTint="99" w:sz="4" w:space="0"/>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msonormal0" w:customStyle="1">
    <w:name w:val="msonormal"/>
    <w:basedOn w:val="Normal"/>
    <w:rsid w:val="004220EA"/>
    <w:pPr>
      <w:spacing w:before="100" w:beforeAutospacing="1" w:after="100" w:afterAutospacing="1"/>
      <w:jc w:val="left"/>
    </w:pPr>
    <w:rPr>
      <w:rFonts w:ascii="Times New Roman" w:hAnsi="Times New Roman"/>
      <w:sz w:val="24"/>
    </w:rPr>
  </w:style>
  <w:style w:type="paragraph" w:styleId="font0" w:customStyle="1">
    <w:name w:val="font0"/>
    <w:basedOn w:val="Normal"/>
    <w:rsid w:val="004220EA"/>
    <w:pPr>
      <w:spacing w:before="100" w:beforeAutospacing="1" w:after="100" w:afterAutospacing="1"/>
      <w:jc w:val="left"/>
    </w:pPr>
    <w:rPr>
      <w:rFonts w:ascii="Calibri" w:hAnsi="Calibri" w:cs="Calibri"/>
      <w:color w:val="000000"/>
      <w:szCs w:val="22"/>
    </w:rPr>
  </w:style>
  <w:style w:type="paragraph" w:styleId="xl63" w:customStyle="1">
    <w:name w:val="xl63"/>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64" w:customStyle="1">
    <w:name w:val="xl64"/>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65" w:customStyle="1">
    <w:name w:val="xl65"/>
    <w:basedOn w:val="Normal"/>
    <w:rsid w:val="004220EA"/>
    <w:pPr>
      <w:pBdr>
        <w:top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66" w:customStyle="1">
    <w:name w:val="xl66"/>
    <w:basedOn w:val="Normal"/>
    <w:rsid w:val="004220EA"/>
    <w:pPr>
      <w:pBdr>
        <w:left w:val="single" w:color="1F4E78" w:sz="4" w:space="0"/>
        <w:bottom w:val="single" w:color="1F4E78" w:sz="4" w:space="0"/>
        <w:right w:val="single" w:color="1F4E78" w:sz="4" w:space="0"/>
      </w:pBdr>
      <w:shd w:val="clear" w:color="000000" w:fill="9BC2E6"/>
      <w:spacing w:before="100" w:beforeAutospacing="1" w:after="100" w:afterAutospacing="1"/>
      <w:jc w:val="left"/>
      <w:textAlignment w:val="center"/>
    </w:pPr>
    <w:rPr>
      <w:rFonts w:ascii="Times New Roman" w:hAnsi="Times New Roman"/>
      <w:b/>
      <w:bCs/>
      <w:sz w:val="24"/>
    </w:rPr>
  </w:style>
  <w:style w:type="paragraph" w:styleId="xl67" w:customStyle="1">
    <w:name w:val="xl67"/>
    <w:basedOn w:val="Normal"/>
    <w:rsid w:val="004220EA"/>
    <w:pPr>
      <w:pBdr>
        <w:left w:val="single" w:color="1F4E78" w:sz="4" w:space="0"/>
        <w:bottom w:val="single" w:color="1F4E78" w:sz="4"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68" w:customStyle="1">
    <w:name w:val="xl68"/>
    <w:basedOn w:val="Normal"/>
    <w:rsid w:val="004220EA"/>
    <w:pPr>
      <w:pBdr>
        <w:bottom w:val="single" w:color="1F4E78" w:sz="4"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69" w:customStyle="1">
    <w:name w:val="xl69"/>
    <w:basedOn w:val="Normal"/>
    <w:rsid w:val="004220EA"/>
    <w:pPr>
      <w:pBdr>
        <w:bottom w:val="single" w:color="1F4E78" w:sz="4" w:space="0"/>
        <w:right w:val="single" w:color="1F4E78" w:sz="4"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70" w:customStyle="1">
    <w:name w:val="xl70"/>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71" w:customStyle="1">
    <w:name w:val="xl71"/>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72" w:customStyle="1">
    <w:name w:val="xl72"/>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73" w:customStyle="1">
    <w:name w:val="xl73"/>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74" w:customStyle="1">
    <w:name w:val="xl74"/>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75" w:customStyle="1">
    <w:name w:val="xl75"/>
    <w:basedOn w:val="Normal"/>
    <w:rsid w:val="004220EA"/>
    <w:pPr>
      <w:pBdr>
        <w:left w:val="single" w:color="1F4E78" w:sz="4" w:space="0"/>
        <w:bottom w:val="single" w:color="1F4E78" w:sz="4" w:space="0"/>
      </w:pBdr>
      <w:shd w:val="clear" w:color="000000" w:fill="9BC2E6"/>
      <w:spacing w:before="100" w:beforeAutospacing="1" w:after="100" w:afterAutospacing="1"/>
      <w:jc w:val="left"/>
      <w:textAlignment w:val="center"/>
    </w:pPr>
    <w:rPr>
      <w:rFonts w:ascii="Times New Roman" w:hAnsi="Times New Roman"/>
      <w:b/>
      <w:bCs/>
      <w:sz w:val="24"/>
    </w:rPr>
  </w:style>
  <w:style w:type="paragraph" w:styleId="xl76" w:customStyle="1">
    <w:name w:val="xl76"/>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sz w:val="24"/>
    </w:rPr>
  </w:style>
  <w:style w:type="paragraph" w:styleId="xl77" w:customStyle="1">
    <w:name w:val="xl77"/>
    <w:basedOn w:val="Normal"/>
    <w:rsid w:val="004220EA"/>
    <w:pPr>
      <w:spacing w:before="100" w:beforeAutospacing="1" w:after="100" w:afterAutospacing="1"/>
      <w:jc w:val="left"/>
      <w:textAlignment w:val="center"/>
    </w:pPr>
    <w:rPr>
      <w:rFonts w:ascii="Times New Roman" w:hAnsi="Times New Roman"/>
      <w:sz w:val="24"/>
    </w:rPr>
  </w:style>
  <w:style w:type="paragraph" w:styleId="xl78" w:customStyle="1">
    <w:name w:val="xl78"/>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79" w:customStyle="1">
    <w:name w:val="xl79"/>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b/>
      <w:bCs/>
      <w:sz w:val="24"/>
    </w:rPr>
  </w:style>
  <w:style w:type="paragraph" w:styleId="xl80" w:customStyle="1">
    <w:name w:val="xl80"/>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81" w:customStyle="1">
    <w:name w:val="xl81"/>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82" w:customStyle="1">
    <w:name w:val="xl82"/>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center"/>
      <w:textAlignment w:val="center"/>
    </w:pPr>
    <w:rPr>
      <w:rFonts w:ascii="Times New Roman" w:hAnsi="Times New Roman"/>
      <w:color w:val="000000"/>
      <w:sz w:val="24"/>
    </w:rPr>
  </w:style>
  <w:style w:type="paragraph" w:styleId="xl83" w:customStyle="1">
    <w:name w:val="xl83"/>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sz w:val="24"/>
    </w:rPr>
  </w:style>
  <w:style w:type="paragraph" w:styleId="xl84" w:customStyle="1">
    <w:name w:val="xl84"/>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sz w:val="24"/>
    </w:rPr>
  </w:style>
  <w:style w:type="paragraph" w:styleId="xl85" w:customStyle="1">
    <w:name w:val="xl85"/>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sz w:val="24"/>
    </w:rPr>
  </w:style>
  <w:style w:type="paragraph" w:styleId="xl86" w:customStyle="1">
    <w:name w:val="xl86"/>
    <w:basedOn w:val="Normal"/>
    <w:rsid w:val="004220EA"/>
    <w:pPr>
      <w:pBdr>
        <w:left w:val="single" w:color="FFFFFF" w:sz="4" w:space="0"/>
        <w:bottom w:val="single" w:color="1F4E78"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87" w:customStyle="1">
    <w:name w:val="xl87"/>
    <w:basedOn w:val="Normal"/>
    <w:rsid w:val="004220EA"/>
    <w:pPr>
      <w:pBdr>
        <w:top w:val="single" w:color="FFFFFF" w:sz="4" w:space="0"/>
        <w:left w:val="single" w:color="FFFFFF" w:sz="4" w:space="0"/>
        <w:bottom w:val="single" w:color="1F4E78"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88" w:customStyle="1">
    <w:name w:val="xl88"/>
    <w:basedOn w:val="Normal"/>
    <w:rsid w:val="004220EA"/>
    <w:pPr>
      <w:pBdr>
        <w:top w:val="single" w:color="1F4E78" w:sz="4" w:space="0"/>
        <w:left w:val="single" w:color="1F4E78" w:sz="4" w:space="0"/>
        <w:bottom w:val="single" w:color="1F4E78" w:sz="4" w:space="0"/>
        <w:right w:val="single" w:color="1F4E78" w:sz="4" w:space="0"/>
      </w:pBdr>
      <w:shd w:val="clear" w:color="000000" w:fill="8EA9DB"/>
      <w:spacing w:before="100" w:beforeAutospacing="1" w:after="100" w:afterAutospacing="1"/>
      <w:jc w:val="left"/>
      <w:textAlignment w:val="center"/>
    </w:pPr>
    <w:rPr>
      <w:rFonts w:ascii="Times New Roman" w:hAnsi="Times New Roman"/>
      <w:sz w:val="24"/>
    </w:rPr>
  </w:style>
  <w:style w:type="paragraph" w:styleId="xl89" w:customStyle="1">
    <w:name w:val="xl89"/>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90" w:customStyle="1">
    <w:name w:val="xl90"/>
    <w:basedOn w:val="Normal"/>
    <w:rsid w:val="004220EA"/>
    <w:pPr>
      <w:pBdr>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91" w:customStyle="1">
    <w:name w:val="xl91"/>
    <w:basedOn w:val="Normal"/>
    <w:rsid w:val="004220EA"/>
    <w:pPr>
      <w:pBdr>
        <w:bottom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92" w:customStyle="1">
    <w:name w:val="xl92"/>
    <w:basedOn w:val="Normal"/>
    <w:rsid w:val="004220EA"/>
    <w:pPr>
      <w:pBdr>
        <w:bottom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93" w:customStyle="1">
    <w:name w:val="xl93"/>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center"/>
      <w:textAlignment w:val="center"/>
    </w:pPr>
    <w:rPr>
      <w:rFonts w:ascii="Times New Roman" w:hAnsi="Times New Roman"/>
      <w:color w:val="000000"/>
      <w:sz w:val="24"/>
    </w:rPr>
  </w:style>
  <w:style w:type="paragraph" w:styleId="xl94" w:customStyle="1">
    <w:name w:val="xl94"/>
    <w:basedOn w:val="Normal"/>
    <w:rsid w:val="004220EA"/>
    <w:pPr>
      <w:pBdr>
        <w:left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95" w:customStyle="1">
    <w:name w:val="xl95"/>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b/>
      <w:bCs/>
      <w:sz w:val="24"/>
    </w:rPr>
  </w:style>
  <w:style w:type="paragraph" w:styleId="xl96" w:customStyle="1">
    <w:name w:val="xl96"/>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97" w:customStyle="1">
    <w:name w:val="xl97"/>
    <w:basedOn w:val="Normal"/>
    <w:rsid w:val="004220EA"/>
    <w:pPr>
      <w:pBdr>
        <w:top w:val="single" w:color="auto" w:sz="8" w:space="0"/>
        <w:left w:val="single" w:color="FFFFFF"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98" w:customStyle="1">
    <w:name w:val="xl98"/>
    <w:basedOn w:val="Normal"/>
    <w:rsid w:val="004220EA"/>
    <w:pPr>
      <w:pBdr>
        <w:top w:val="single" w:color="FFFFFF" w:sz="4" w:space="0"/>
        <w:left w:val="single" w:color="FFFFFF" w:sz="4" w:space="0"/>
        <w:bottom w:val="single" w:color="1F4E78" w:sz="4" w:space="0"/>
        <w:right w:val="single" w:color="auto" w:sz="8"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99" w:customStyle="1">
    <w:name w:val="xl99"/>
    <w:basedOn w:val="Normal"/>
    <w:rsid w:val="004220EA"/>
    <w:pPr>
      <w:pBdr>
        <w:bottom w:val="single" w:color="1F4E78" w:sz="4" w:space="0"/>
        <w:right w:val="single" w:color="auto" w:sz="8" w:space="0"/>
      </w:pBdr>
      <w:shd w:val="clear" w:color="000000" w:fill="9BC2E6"/>
      <w:spacing w:before="100" w:beforeAutospacing="1" w:after="100" w:afterAutospacing="1"/>
      <w:jc w:val="left"/>
      <w:textAlignment w:val="center"/>
    </w:pPr>
    <w:rPr>
      <w:rFonts w:ascii="Times New Roman" w:hAnsi="Times New Roman"/>
      <w:color w:val="000000"/>
      <w:sz w:val="24"/>
    </w:rPr>
  </w:style>
  <w:style w:type="paragraph" w:styleId="xl100" w:customStyle="1">
    <w:name w:val="xl100"/>
    <w:basedOn w:val="Normal"/>
    <w:rsid w:val="004220EA"/>
    <w:pPr>
      <w:pBdr>
        <w:top w:val="single" w:color="1F4E78" w:sz="4" w:space="0"/>
        <w:left w:val="single" w:color="1F4E78" w:sz="4" w:space="0"/>
        <w:bottom w:val="single" w:color="1F4E78" w:sz="4" w:space="0"/>
        <w:right w:val="single" w:color="auto" w:sz="8" w:space="0"/>
      </w:pBdr>
      <w:spacing w:before="100" w:beforeAutospacing="1" w:after="100" w:afterAutospacing="1"/>
      <w:jc w:val="left"/>
      <w:textAlignment w:val="center"/>
    </w:pPr>
    <w:rPr>
      <w:rFonts w:ascii="Times New Roman" w:hAnsi="Times New Roman"/>
      <w:color w:val="000000"/>
      <w:sz w:val="24"/>
    </w:rPr>
  </w:style>
  <w:style w:type="paragraph" w:styleId="xl101" w:customStyle="1">
    <w:name w:val="xl101"/>
    <w:basedOn w:val="Normal"/>
    <w:rsid w:val="004220EA"/>
    <w:pPr>
      <w:pBdr>
        <w:top w:val="single" w:color="1F4E78" w:sz="4" w:space="0"/>
        <w:left w:val="single" w:color="1F4E78" w:sz="4" w:space="0"/>
        <w:bottom w:val="single" w:color="1F4E78" w:sz="4" w:space="0"/>
        <w:right w:val="single" w:color="auto" w:sz="8" w:space="0"/>
      </w:pBdr>
      <w:spacing w:before="100" w:beforeAutospacing="1" w:after="100" w:afterAutospacing="1"/>
      <w:jc w:val="left"/>
      <w:textAlignment w:val="center"/>
    </w:pPr>
    <w:rPr>
      <w:rFonts w:ascii="Times New Roman" w:hAnsi="Times New Roman"/>
      <w:sz w:val="24"/>
    </w:rPr>
  </w:style>
  <w:style w:type="paragraph" w:styleId="xl102" w:customStyle="1">
    <w:name w:val="xl102"/>
    <w:basedOn w:val="Normal"/>
    <w:rsid w:val="004220EA"/>
    <w:pPr>
      <w:pBdr>
        <w:top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103" w:customStyle="1">
    <w:name w:val="xl103"/>
    <w:basedOn w:val="Normal"/>
    <w:rsid w:val="004220EA"/>
    <w:pPr>
      <w:pBdr>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b/>
      <w:bCs/>
      <w:sz w:val="24"/>
    </w:rPr>
  </w:style>
  <w:style w:type="paragraph" w:styleId="xl104" w:customStyle="1">
    <w:name w:val="xl104"/>
    <w:basedOn w:val="Normal"/>
    <w:rsid w:val="004220EA"/>
    <w:pPr>
      <w:pBdr>
        <w:left w:val="single" w:color="1F4E78" w:sz="4" w:space="0"/>
        <w:bottom w:val="single" w:color="1F4E78" w:sz="4" w:space="0"/>
      </w:pBdr>
      <w:spacing w:before="100" w:beforeAutospacing="1" w:after="100" w:afterAutospacing="1"/>
      <w:jc w:val="left"/>
      <w:textAlignment w:val="center"/>
    </w:pPr>
    <w:rPr>
      <w:rFonts w:ascii="Times New Roman" w:hAnsi="Times New Roman"/>
      <w:b/>
      <w:bCs/>
      <w:sz w:val="24"/>
    </w:rPr>
  </w:style>
  <w:style w:type="paragraph" w:styleId="xl105" w:customStyle="1">
    <w:name w:val="xl105"/>
    <w:basedOn w:val="Normal"/>
    <w:rsid w:val="004220EA"/>
    <w:pPr>
      <w:pBdr>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106" w:customStyle="1">
    <w:name w:val="xl106"/>
    <w:basedOn w:val="Normal"/>
    <w:rsid w:val="004220EA"/>
    <w:pPr>
      <w:pBdr>
        <w:left w:val="single" w:color="1F4E78" w:sz="4" w:space="0"/>
        <w:bottom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107" w:customStyle="1">
    <w:name w:val="xl107"/>
    <w:basedOn w:val="Normal"/>
    <w:rsid w:val="004220EA"/>
    <w:pPr>
      <w:pBdr>
        <w:top w:val="single" w:color="1F4E78" w:sz="4" w:space="0"/>
        <w:left w:val="single" w:color="1F4E78" w:sz="4" w:space="0"/>
        <w:bottom w:val="single" w:color="1F4E78" w:sz="4" w:space="0"/>
      </w:pBdr>
      <w:shd w:val="clear" w:color="000000" w:fill="4472C4"/>
      <w:spacing w:before="100" w:beforeAutospacing="1" w:after="100" w:afterAutospacing="1"/>
      <w:jc w:val="left"/>
      <w:textAlignment w:val="center"/>
    </w:pPr>
    <w:rPr>
      <w:rFonts w:ascii="Times New Roman" w:hAnsi="Times New Roman"/>
      <w:color w:val="000000"/>
      <w:sz w:val="24"/>
    </w:rPr>
  </w:style>
  <w:style w:type="paragraph" w:styleId="xl108" w:customStyle="1">
    <w:name w:val="xl108"/>
    <w:basedOn w:val="Normal"/>
    <w:rsid w:val="004220EA"/>
    <w:pPr>
      <w:spacing w:before="100" w:beforeAutospacing="1" w:after="100" w:afterAutospacing="1"/>
      <w:jc w:val="left"/>
      <w:textAlignment w:val="center"/>
    </w:pPr>
    <w:rPr>
      <w:rFonts w:ascii="Times New Roman" w:hAnsi="Times New Roman"/>
      <w:b/>
      <w:bCs/>
      <w:sz w:val="24"/>
    </w:rPr>
  </w:style>
  <w:style w:type="paragraph" w:styleId="xl109" w:customStyle="1">
    <w:name w:val="xl109"/>
    <w:basedOn w:val="Normal"/>
    <w:rsid w:val="004220EA"/>
    <w:pPr>
      <w:shd w:val="clear" w:color="000000" w:fill="4472C4"/>
      <w:spacing w:before="100" w:beforeAutospacing="1" w:after="100" w:afterAutospacing="1"/>
      <w:jc w:val="left"/>
    </w:pPr>
    <w:rPr>
      <w:rFonts w:ascii="Times New Roman" w:hAnsi="Times New Roman"/>
      <w:sz w:val="24"/>
    </w:rPr>
  </w:style>
  <w:style w:type="paragraph" w:styleId="xl110" w:customStyle="1">
    <w:name w:val="xl110"/>
    <w:basedOn w:val="Normal"/>
    <w:rsid w:val="004220EA"/>
    <w:pPr>
      <w:pBdr>
        <w:top w:val="single" w:color="1F4E78" w:sz="4" w:space="0"/>
        <w:left w:val="single" w:color="1F4E78" w:sz="4" w:space="0"/>
        <w:bottom w:val="single" w:color="1F4E78" w:sz="4" w:space="0"/>
        <w:right w:val="single" w:color="1F4E78" w:sz="4" w:space="0"/>
      </w:pBdr>
      <w:spacing w:before="100" w:beforeAutospacing="1" w:after="100" w:afterAutospacing="1"/>
      <w:jc w:val="left"/>
      <w:textAlignment w:val="center"/>
    </w:pPr>
    <w:rPr>
      <w:rFonts w:ascii="Times New Roman" w:hAnsi="Times New Roman"/>
      <w:sz w:val="24"/>
    </w:rPr>
  </w:style>
  <w:style w:type="paragraph" w:styleId="xl111" w:customStyle="1">
    <w:name w:val="xl111"/>
    <w:basedOn w:val="Normal"/>
    <w:rsid w:val="004220EA"/>
    <w:pPr>
      <w:pBdr>
        <w:top w:val="single" w:color="1F4E78" w:sz="4" w:space="0"/>
        <w:left w:val="single" w:color="1F4E78" w:sz="4" w:space="0"/>
        <w:bottom w:val="single" w:color="1F4E78" w:sz="4" w:space="0"/>
      </w:pBdr>
      <w:shd w:val="clear" w:color="000000" w:fill="C6E0B4"/>
      <w:spacing w:before="100" w:beforeAutospacing="1" w:after="100" w:afterAutospacing="1"/>
      <w:jc w:val="left"/>
      <w:textAlignment w:val="center"/>
    </w:pPr>
    <w:rPr>
      <w:rFonts w:ascii="Times New Roman" w:hAnsi="Times New Roman"/>
      <w:sz w:val="24"/>
    </w:rPr>
  </w:style>
  <w:style w:type="paragraph" w:styleId="xl112" w:customStyle="1">
    <w:name w:val="xl112"/>
    <w:basedOn w:val="Normal"/>
    <w:rsid w:val="004220EA"/>
    <w:pPr>
      <w:pBdr>
        <w:top w:val="single" w:color="1F4E78" w:sz="4" w:space="0"/>
        <w:left w:val="single" w:color="1F4E78" w:sz="4" w:space="0"/>
        <w:bottom w:val="single" w:color="1F4E78" w:sz="4" w:space="0"/>
        <w:right w:val="single" w:color="1F4E78" w:sz="4" w:space="0"/>
      </w:pBdr>
      <w:shd w:val="clear" w:color="000000" w:fill="4472C4"/>
      <w:spacing w:before="100" w:beforeAutospacing="1" w:after="100" w:afterAutospacing="1"/>
      <w:jc w:val="left"/>
      <w:textAlignment w:val="center"/>
    </w:pPr>
    <w:rPr>
      <w:rFonts w:ascii="Times New Roman" w:hAnsi="Times New Roman"/>
      <w:color w:val="FFFFFF"/>
      <w:sz w:val="24"/>
    </w:rPr>
  </w:style>
  <w:style w:type="paragraph" w:styleId="xl113" w:customStyle="1">
    <w:name w:val="xl113"/>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b/>
      <w:bCs/>
      <w:sz w:val="24"/>
    </w:rPr>
  </w:style>
  <w:style w:type="paragraph" w:styleId="xl114" w:customStyle="1">
    <w:name w:val="xl114"/>
    <w:basedOn w:val="Normal"/>
    <w:rsid w:val="004220EA"/>
    <w:pPr>
      <w:pBdr>
        <w:top w:val="single" w:color="1F4E78" w:sz="4" w:space="0"/>
        <w:left w:val="single" w:color="1F4E78" w:sz="4" w:space="0"/>
        <w:bottom w:val="single" w:color="1F4E78" w:sz="4" w:space="0"/>
        <w:right w:val="single" w:color="1F4E78" w:sz="4" w:space="0"/>
      </w:pBdr>
      <w:shd w:val="clear" w:color="000000" w:fill="2F75B5"/>
      <w:spacing w:before="100" w:beforeAutospacing="1" w:after="100" w:afterAutospacing="1"/>
      <w:jc w:val="left"/>
      <w:textAlignment w:val="center"/>
    </w:pPr>
    <w:rPr>
      <w:rFonts w:ascii="Times New Roman" w:hAnsi="Times New Roman"/>
      <w:sz w:val="24"/>
    </w:rPr>
  </w:style>
  <w:style w:type="paragraph" w:styleId="xl115" w:customStyle="1">
    <w:name w:val="xl115"/>
    <w:basedOn w:val="Normal"/>
    <w:rsid w:val="004220EA"/>
    <w:pPr>
      <w:pBdr>
        <w:top w:val="single" w:color="1F4E78" w:sz="4" w:space="0"/>
        <w:left w:val="single" w:color="1F4E78" w:sz="4" w:space="0"/>
        <w:bottom w:val="single" w:color="1F4E78" w:sz="4" w:space="0"/>
        <w:right w:val="single" w:color="1F4E78" w:sz="4" w:space="0"/>
      </w:pBdr>
      <w:shd w:val="clear" w:color="000000" w:fill="2F75B5"/>
      <w:spacing w:before="100" w:beforeAutospacing="1" w:after="100" w:afterAutospacing="1"/>
      <w:jc w:val="left"/>
      <w:textAlignment w:val="center"/>
    </w:pPr>
    <w:rPr>
      <w:rFonts w:ascii="Times New Roman" w:hAnsi="Times New Roman"/>
      <w:sz w:val="24"/>
    </w:rPr>
  </w:style>
  <w:style w:type="paragraph" w:styleId="xl116" w:customStyle="1">
    <w:name w:val="xl116"/>
    <w:basedOn w:val="Normal"/>
    <w:rsid w:val="004220EA"/>
    <w:pPr>
      <w:pBdr>
        <w:top w:val="single" w:color="1F4E78" w:sz="4" w:space="0"/>
        <w:left w:val="single" w:color="1F4E78" w:sz="4" w:space="0"/>
        <w:bottom w:val="single" w:color="1F4E78" w:sz="4" w:space="0"/>
        <w:right w:val="single" w:color="1F4E78" w:sz="4" w:space="0"/>
      </w:pBdr>
      <w:shd w:val="clear" w:color="000000" w:fill="2F75B5"/>
      <w:spacing w:before="100" w:beforeAutospacing="1" w:after="100" w:afterAutospacing="1"/>
      <w:jc w:val="left"/>
      <w:textAlignment w:val="center"/>
    </w:pPr>
    <w:rPr>
      <w:rFonts w:ascii="Times New Roman" w:hAnsi="Times New Roman"/>
      <w:sz w:val="24"/>
    </w:rPr>
  </w:style>
  <w:style w:type="paragraph" w:styleId="xl117" w:customStyle="1">
    <w:name w:val="xl117"/>
    <w:basedOn w:val="Normal"/>
    <w:rsid w:val="004220EA"/>
    <w:pPr>
      <w:pBdr>
        <w:top w:val="single" w:color="1F4E78" w:sz="4" w:space="0"/>
        <w:left w:val="single" w:color="1F4E78" w:sz="4" w:space="0"/>
        <w:bottom w:val="single" w:color="1F4E78" w:sz="4" w:space="0"/>
      </w:pBdr>
      <w:spacing w:before="100" w:beforeAutospacing="1" w:after="100" w:afterAutospacing="1"/>
      <w:jc w:val="left"/>
      <w:textAlignment w:val="center"/>
    </w:pPr>
    <w:rPr>
      <w:rFonts w:ascii="Times New Roman" w:hAnsi="Times New Roman"/>
      <w:color w:val="000000"/>
      <w:sz w:val="24"/>
    </w:rPr>
  </w:style>
  <w:style w:type="paragraph" w:styleId="xl118" w:customStyle="1">
    <w:name w:val="xl118"/>
    <w:basedOn w:val="Normal"/>
    <w:rsid w:val="004220EA"/>
    <w:pPr>
      <w:pBdr>
        <w:left w:val="single" w:color="FFFFFF" w:sz="4" w:space="0"/>
        <w:bottom w:val="single" w:color="1F4E78"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119" w:customStyle="1">
    <w:name w:val="xl119"/>
    <w:basedOn w:val="Normal"/>
    <w:rsid w:val="004220EA"/>
    <w:pPr>
      <w:pBdr>
        <w:top w:val="single" w:color="auto" w:sz="8" w:space="0"/>
        <w:left w:val="single" w:color="FFFFFF" w:sz="4" w:space="0"/>
        <w:bottom w:val="single" w:color="FFFFFF" w:sz="4" w:space="0"/>
        <w:right w:val="single" w:color="FFFFFF" w:sz="4"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paragraph" w:styleId="xl120" w:customStyle="1">
    <w:name w:val="xl120"/>
    <w:basedOn w:val="Normal"/>
    <w:rsid w:val="004220EA"/>
    <w:pPr>
      <w:pBdr>
        <w:top w:val="single" w:color="auto" w:sz="8" w:space="0"/>
        <w:left w:val="single" w:color="FFFFFF" w:sz="4" w:space="0"/>
        <w:bottom w:val="single" w:color="FFFFFF" w:sz="4" w:space="0"/>
        <w:right w:val="single" w:color="auto" w:sz="8" w:space="0"/>
      </w:pBdr>
      <w:shd w:val="clear" w:color="000000" w:fill="1F4E78"/>
      <w:spacing w:before="100" w:beforeAutospacing="1" w:after="100" w:afterAutospacing="1"/>
      <w:jc w:val="center"/>
      <w:textAlignment w:val="center"/>
    </w:pPr>
    <w:rPr>
      <w:rFonts w:ascii="Times New Roman" w:hAnsi="Times New Roman"/>
      <w:b/>
      <w:bCs/>
      <w:color w:val="FFFFFF"/>
      <w:sz w:val="24"/>
    </w:rPr>
  </w:style>
  <w:style w:type="table" w:styleId="Tabladelista5oscura-nfasis5">
    <w:name w:val="List Table 5 Dark Accent 5"/>
    <w:basedOn w:val="Tablanormal"/>
    <w:uiPriority w:val="50"/>
    <w:rsid w:val="009D2F50"/>
    <w:pPr>
      <w:spacing w:after="0" w:line="240" w:lineRule="auto"/>
    </w:pPr>
    <w:rPr>
      <w:color w:val="FFFFFF" w:themeColor="background1"/>
    </w:rPr>
    <w:tblPr>
      <w:tblStyleRowBandSize w:val="1"/>
      <w:tblStyleColBandSize w:val="1"/>
      <w:tblBorders>
        <w:top w:val="single" w:color="4472C4" w:themeColor="accent5" w:sz="24" w:space="0"/>
        <w:left w:val="single" w:color="4472C4" w:themeColor="accent5" w:sz="24" w:space="0"/>
        <w:bottom w:val="single" w:color="4472C4" w:themeColor="accent5" w:sz="24" w:space="0"/>
        <w:right w:val="single" w:color="4472C4" w:themeColor="accent5" w:sz="24" w:space="0"/>
      </w:tblBorders>
    </w:tblPr>
    <w:tcPr>
      <w:shd w:val="clear" w:color="auto" w:fill="4472C4" w:themeFill="accent5"/>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Cabeceraypie" w:customStyle="1">
    <w:name w:val="Cabecera y pie"/>
    <w:basedOn w:val="Normal"/>
    <w:rsid w:val="00203D8A"/>
    <w:pPr>
      <w:suppressAutoHyphens/>
      <w:spacing w:line="360" w:lineRule="auto"/>
    </w:pPr>
    <w:rPr>
      <w:rFonts w:ascii="Arial Narrow" w:hAnsi="Arial Narrow" w:eastAsiaTheme="minorEastAsia" w:cstheme="minorBidi"/>
      <w:szCs w:val="22"/>
      <w:lang w:eastAsia="en-US"/>
    </w:rPr>
  </w:style>
  <w:style w:type="paragraph" w:styleId="Ilustracin1" w:customStyle="1">
    <w:name w:val="Ilustración 1"/>
    <w:basedOn w:val="Ttulo1"/>
    <w:qFormat/>
    <w:rsid w:val="00B92221"/>
    <w:pPr>
      <w:numPr>
        <w:numId w:val="14"/>
      </w:numPr>
      <w:spacing w:before="320" w:after="40" w:line="360" w:lineRule="auto"/>
      <w:ind w:right="859"/>
      <w:jc w:val="center"/>
    </w:pPr>
    <w:rPr>
      <w:rFonts w:ascii="Arial Narrow" w:hAnsi="Arial Narrow" w:eastAsia="Calibri" w:cstheme="minorHAnsi"/>
      <w:bCs/>
      <w:color w:val="000000" w:themeColor="text1"/>
      <w:spacing w:val="4"/>
      <w:sz w:val="18"/>
    </w:rPr>
  </w:style>
  <w:style w:type="paragraph" w:styleId="Refdenotaalpie0" w:customStyle="1">
    <w:name w:val="Ref. de nota al pie."/>
    <w:aliases w:val="Appel note de bas de..."/>
    <w:basedOn w:val="Normal"/>
    <w:link w:val="Refdenotaalpie"/>
    <w:uiPriority w:val="99"/>
    <w:rsid w:val="00D04D8D"/>
    <w:pPr>
      <w:spacing w:line="240" w:lineRule="exact"/>
    </w:pPr>
    <w:rPr>
      <w:rFonts w:asciiTheme="minorHAnsi" w:hAnsiTheme="minorHAnsi" w:eastAsiaTheme="minorHAnsi" w:cstheme="minorBidi"/>
      <w:szCs w:val="22"/>
      <w:vertAlign w:val="superscrip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1239">
      <w:bodyDiv w:val="1"/>
      <w:marLeft w:val="0"/>
      <w:marRight w:val="0"/>
      <w:marTop w:val="0"/>
      <w:marBottom w:val="0"/>
      <w:divBdr>
        <w:top w:val="none" w:sz="0" w:space="0" w:color="auto"/>
        <w:left w:val="none" w:sz="0" w:space="0" w:color="auto"/>
        <w:bottom w:val="none" w:sz="0" w:space="0" w:color="auto"/>
        <w:right w:val="none" w:sz="0" w:space="0" w:color="auto"/>
      </w:divBdr>
    </w:div>
    <w:div w:id="7873833">
      <w:bodyDiv w:val="1"/>
      <w:marLeft w:val="0"/>
      <w:marRight w:val="0"/>
      <w:marTop w:val="0"/>
      <w:marBottom w:val="0"/>
      <w:divBdr>
        <w:top w:val="none" w:sz="0" w:space="0" w:color="auto"/>
        <w:left w:val="none" w:sz="0" w:space="0" w:color="auto"/>
        <w:bottom w:val="none" w:sz="0" w:space="0" w:color="auto"/>
        <w:right w:val="none" w:sz="0" w:space="0" w:color="auto"/>
      </w:divBdr>
    </w:div>
    <w:div w:id="12195242">
      <w:bodyDiv w:val="1"/>
      <w:marLeft w:val="0"/>
      <w:marRight w:val="0"/>
      <w:marTop w:val="0"/>
      <w:marBottom w:val="0"/>
      <w:divBdr>
        <w:top w:val="none" w:sz="0" w:space="0" w:color="auto"/>
        <w:left w:val="none" w:sz="0" w:space="0" w:color="auto"/>
        <w:bottom w:val="none" w:sz="0" w:space="0" w:color="auto"/>
        <w:right w:val="none" w:sz="0" w:space="0" w:color="auto"/>
      </w:divBdr>
    </w:div>
    <w:div w:id="23360937">
      <w:bodyDiv w:val="1"/>
      <w:marLeft w:val="0"/>
      <w:marRight w:val="0"/>
      <w:marTop w:val="0"/>
      <w:marBottom w:val="0"/>
      <w:divBdr>
        <w:top w:val="none" w:sz="0" w:space="0" w:color="auto"/>
        <w:left w:val="none" w:sz="0" w:space="0" w:color="auto"/>
        <w:bottom w:val="none" w:sz="0" w:space="0" w:color="auto"/>
        <w:right w:val="none" w:sz="0" w:space="0" w:color="auto"/>
      </w:divBdr>
    </w:div>
    <w:div w:id="33121722">
      <w:bodyDiv w:val="1"/>
      <w:marLeft w:val="0"/>
      <w:marRight w:val="0"/>
      <w:marTop w:val="0"/>
      <w:marBottom w:val="0"/>
      <w:divBdr>
        <w:top w:val="none" w:sz="0" w:space="0" w:color="auto"/>
        <w:left w:val="none" w:sz="0" w:space="0" w:color="auto"/>
        <w:bottom w:val="none" w:sz="0" w:space="0" w:color="auto"/>
        <w:right w:val="none" w:sz="0" w:space="0" w:color="auto"/>
      </w:divBdr>
    </w:div>
    <w:div w:id="37050940">
      <w:bodyDiv w:val="1"/>
      <w:marLeft w:val="0"/>
      <w:marRight w:val="0"/>
      <w:marTop w:val="0"/>
      <w:marBottom w:val="0"/>
      <w:divBdr>
        <w:top w:val="none" w:sz="0" w:space="0" w:color="auto"/>
        <w:left w:val="none" w:sz="0" w:space="0" w:color="auto"/>
        <w:bottom w:val="none" w:sz="0" w:space="0" w:color="auto"/>
        <w:right w:val="none" w:sz="0" w:space="0" w:color="auto"/>
      </w:divBdr>
    </w:div>
    <w:div w:id="40131096">
      <w:bodyDiv w:val="1"/>
      <w:marLeft w:val="0"/>
      <w:marRight w:val="0"/>
      <w:marTop w:val="0"/>
      <w:marBottom w:val="0"/>
      <w:divBdr>
        <w:top w:val="none" w:sz="0" w:space="0" w:color="auto"/>
        <w:left w:val="none" w:sz="0" w:space="0" w:color="auto"/>
        <w:bottom w:val="none" w:sz="0" w:space="0" w:color="auto"/>
        <w:right w:val="none" w:sz="0" w:space="0" w:color="auto"/>
      </w:divBdr>
    </w:div>
    <w:div w:id="51194714">
      <w:bodyDiv w:val="1"/>
      <w:marLeft w:val="0"/>
      <w:marRight w:val="0"/>
      <w:marTop w:val="0"/>
      <w:marBottom w:val="0"/>
      <w:divBdr>
        <w:top w:val="none" w:sz="0" w:space="0" w:color="auto"/>
        <w:left w:val="none" w:sz="0" w:space="0" w:color="auto"/>
        <w:bottom w:val="none" w:sz="0" w:space="0" w:color="auto"/>
        <w:right w:val="none" w:sz="0" w:space="0" w:color="auto"/>
      </w:divBdr>
    </w:div>
    <w:div w:id="61831315">
      <w:bodyDiv w:val="1"/>
      <w:marLeft w:val="0"/>
      <w:marRight w:val="0"/>
      <w:marTop w:val="0"/>
      <w:marBottom w:val="0"/>
      <w:divBdr>
        <w:top w:val="none" w:sz="0" w:space="0" w:color="auto"/>
        <w:left w:val="none" w:sz="0" w:space="0" w:color="auto"/>
        <w:bottom w:val="none" w:sz="0" w:space="0" w:color="auto"/>
        <w:right w:val="none" w:sz="0" w:space="0" w:color="auto"/>
      </w:divBdr>
    </w:div>
    <w:div w:id="64645648">
      <w:bodyDiv w:val="1"/>
      <w:marLeft w:val="0"/>
      <w:marRight w:val="0"/>
      <w:marTop w:val="0"/>
      <w:marBottom w:val="0"/>
      <w:divBdr>
        <w:top w:val="none" w:sz="0" w:space="0" w:color="auto"/>
        <w:left w:val="none" w:sz="0" w:space="0" w:color="auto"/>
        <w:bottom w:val="none" w:sz="0" w:space="0" w:color="auto"/>
        <w:right w:val="none" w:sz="0" w:space="0" w:color="auto"/>
      </w:divBdr>
    </w:div>
    <w:div w:id="77869881">
      <w:bodyDiv w:val="1"/>
      <w:marLeft w:val="0"/>
      <w:marRight w:val="0"/>
      <w:marTop w:val="0"/>
      <w:marBottom w:val="0"/>
      <w:divBdr>
        <w:top w:val="none" w:sz="0" w:space="0" w:color="auto"/>
        <w:left w:val="none" w:sz="0" w:space="0" w:color="auto"/>
        <w:bottom w:val="none" w:sz="0" w:space="0" w:color="auto"/>
        <w:right w:val="none" w:sz="0" w:space="0" w:color="auto"/>
      </w:divBdr>
      <w:divsChild>
        <w:div w:id="80033159">
          <w:marLeft w:val="1858"/>
          <w:marRight w:val="0"/>
          <w:marTop w:val="0"/>
          <w:marBottom w:val="0"/>
          <w:divBdr>
            <w:top w:val="none" w:sz="0" w:space="0" w:color="auto"/>
            <w:left w:val="none" w:sz="0" w:space="0" w:color="auto"/>
            <w:bottom w:val="none" w:sz="0" w:space="0" w:color="auto"/>
            <w:right w:val="none" w:sz="0" w:space="0" w:color="auto"/>
          </w:divBdr>
        </w:div>
        <w:div w:id="564948860">
          <w:marLeft w:val="1858"/>
          <w:marRight w:val="0"/>
          <w:marTop w:val="0"/>
          <w:marBottom w:val="0"/>
          <w:divBdr>
            <w:top w:val="none" w:sz="0" w:space="0" w:color="auto"/>
            <w:left w:val="none" w:sz="0" w:space="0" w:color="auto"/>
            <w:bottom w:val="none" w:sz="0" w:space="0" w:color="auto"/>
            <w:right w:val="none" w:sz="0" w:space="0" w:color="auto"/>
          </w:divBdr>
        </w:div>
        <w:div w:id="1540706657">
          <w:marLeft w:val="1858"/>
          <w:marRight w:val="0"/>
          <w:marTop w:val="0"/>
          <w:marBottom w:val="0"/>
          <w:divBdr>
            <w:top w:val="none" w:sz="0" w:space="0" w:color="auto"/>
            <w:left w:val="none" w:sz="0" w:space="0" w:color="auto"/>
            <w:bottom w:val="none" w:sz="0" w:space="0" w:color="auto"/>
            <w:right w:val="none" w:sz="0" w:space="0" w:color="auto"/>
          </w:divBdr>
        </w:div>
        <w:div w:id="1547178401">
          <w:marLeft w:val="1858"/>
          <w:marRight w:val="0"/>
          <w:marTop w:val="0"/>
          <w:marBottom w:val="0"/>
          <w:divBdr>
            <w:top w:val="none" w:sz="0" w:space="0" w:color="auto"/>
            <w:left w:val="none" w:sz="0" w:space="0" w:color="auto"/>
            <w:bottom w:val="none" w:sz="0" w:space="0" w:color="auto"/>
            <w:right w:val="none" w:sz="0" w:space="0" w:color="auto"/>
          </w:divBdr>
        </w:div>
        <w:div w:id="2062246938">
          <w:marLeft w:val="1858"/>
          <w:marRight w:val="0"/>
          <w:marTop w:val="0"/>
          <w:marBottom w:val="0"/>
          <w:divBdr>
            <w:top w:val="none" w:sz="0" w:space="0" w:color="auto"/>
            <w:left w:val="none" w:sz="0" w:space="0" w:color="auto"/>
            <w:bottom w:val="none" w:sz="0" w:space="0" w:color="auto"/>
            <w:right w:val="none" w:sz="0" w:space="0" w:color="auto"/>
          </w:divBdr>
        </w:div>
        <w:div w:id="2074543723">
          <w:marLeft w:val="1858"/>
          <w:marRight w:val="0"/>
          <w:marTop w:val="0"/>
          <w:marBottom w:val="0"/>
          <w:divBdr>
            <w:top w:val="none" w:sz="0" w:space="0" w:color="auto"/>
            <w:left w:val="none" w:sz="0" w:space="0" w:color="auto"/>
            <w:bottom w:val="none" w:sz="0" w:space="0" w:color="auto"/>
            <w:right w:val="none" w:sz="0" w:space="0" w:color="auto"/>
          </w:divBdr>
        </w:div>
        <w:div w:id="2131392761">
          <w:marLeft w:val="1858"/>
          <w:marRight w:val="0"/>
          <w:marTop w:val="0"/>
          <w:marBottom w:val="0"/>
          <w:divBdr>
            <w:top w:val="none" w:sz="0" w:space="0" w:color="auto"/>
            <w:left w:val="none" w:sz="0" w:space="0" w:color="auto"/>
            <w:bottom w:val="none" w:sz="0" w:space="0" w:color="auto"/>
            <w:right w:val="none" w:sz="0" w:space="0" w:color="auto"/>
          </w:divBdr>
        </w:div>
      </w:divsChild>
    </w:div>
    <w:div w:id="82379943">
      <w:bodyDiv w:val="1"/>
      <w:marLeft w:val="0"/>
      <w:marRight w:val="0"/>
      <w:marTop w:val="0"/>
      <w:marBottom w:val="0"/>
      <w:divBdr>
        <w:top w:val="none" w:sz="0" w:space="0" w:color="auto"/>
        <w:left w:val="none" w:sz="0" w:space="0" w:color="auto"/>
        <w:bottom w:val="none" w:sz="0" w:space="0" w:color="auto"/>
        <w:right w:val="none" w:sz="0" w:space="0" w:color="auto"/>
      </w:divBdr>
    </w:div>
    <w:div w:id="87123373">
      <w:bodyDiv w:val="1"/>
      <w:marLeft w:val="0"/>
      <w:marRight w:val="0"/>
      <w:marTop w:val="0"/>
      <w:marBottom w:val="0"/>
      <w:divBdr>
        <w:top w:val="none" w:sz="0" w:space="0" w:color="auto"/>
        <w:left w:val="none" w:sz="0" w:space="0" w:color="auto"/>
        <w:bottom w:val="none" w:sz="0" w:space="0" w:color="auto"/>
        <w:right w:val="none" w:sz="0" w:space="0" w:color="auto"/>
      </w:divBdr>
    </w:div>
    <w:div w:id="108932432">
      <w:bodyDiv w:val="1"/>
      <w:marLeft w:val="0"/>
      <w:marRight w:val="0"/>
      <w:marTop w:val="0"/>
      <w:marBottom w:val="0"/>
      <w:divBdr>
        <w:top w:val="none" w:sz="0" w:space="0" w:color="auto"/>
        <w:left w:val="none" w:sz="0" w:space="0" w:color="auto"/>
        <w:bottom w:val="none" w:sz="0" w:space="0" w:color="auto"/>
        <w:right w:val="none" w:sz="0" w:space="0" w:color="auto"/>
      </w:divBdr>
    </w:div>
    <w:div w:id="109055175">
      <w:bodyDiv w:val="1"/>
      <w:marLeft w:val="0"/>
      <w:marRight w:val="0"/>
      <w:marTop w:val="0"/>
      <w:marBottom w:val="0"/>
      <w:divBdr>
        <w:top w:val="none" w:sz="0" w:space="0" w:color="auto"/>
        <w:left w:val="none" w:sz="0" w:space="0" w:color="auto"/>
        <w:bottom w:val="none" w:sz="0" w:space="0" w:color="auto"/>
        <w:right w:val="none" w:sz="0" w:space="0" w:color="auto"/>
      </w:divBdr>
    </w:div>
    <w:div w:id="132798073">
      <w:bodyDiv w:val="1"/>
      <w:marLeft w:val="0"/>
      <w:marRight w:val="0"/>
      <w:marTop w:val="0"/>
      <w:marBottom w:val="0"/>
      <w:divBdr>
        <w:top w:val="none" w:sz="0" w:space="0" w:color="auto"/>
        <w:left w:val="none" w:sz="0" w:space="0" w:color="auto"/>
        <w:bottom w:val="none" w:sz="0" w:space="0" w:color="auto"/>
        <w:right w:val="none" w:sz="0" w:space="0" w:color="auto"/>
      </w:divBdr>
    </w:div>
    <w:div w:id="150945084">
      <w:bodyDiv w:val="1"/>
      <w:marLeft w:val="0"/>
      <w:marRight w:val="0"/>
      <w:marTop w:val="0"/>
      <w:marBottom w:val="0"/>
      <w:divBdr>
        <w:top w:val="none" w:sz="0" w:space="0" w:color="auto"/>
        <w:left w:val="none" w:sz="0" w:space="0" w:color="auto"/>
        <w:bottom w:val="none" w:sz="0" w:space="0" w:color="auto"/>
        <w:right w:val="none" w:sz="0" w:space="0" w:color="auto"/>
      </w:divBdr>
    </w:div>
    <w:div w:id="160240463">
      <w:bodyDiv w:val="1"/>
      <w:marLeft w:val="0"/>
      <w:marRight w:val="0"/>
      <w:marTop w:val="0"/>
      <w:marBottom w:val="0"/>
      <w:divBdr>
        <w:top w:val="none" w:sz="0" w:space="0" w:color="auto"/>
        <w:left w:val="none" w:sz="0" w:space="0" w:color="auto"/>
        <w:bottom w:val="none" w:sz="0" w:space="0" w:color="auto"/>
        <w:right w:val="none" w:sz="0" w:space="0" w:color="auto"/>
      </w:divBdr>
    </w:div>
    <w:div w:id="171338806">
      <w:bodyDiv w:val="1"/>
      <w:marLeft w:val="0"/>
      <w:marRight w:val="0"/>
      <w:marTop w:val="0"/>
      <w:marBottom w:val="0"/>
      <w:divBdr>
        <w:top w:val="none" w:sz="0" w:space="0" w:color="auto"/>
        <w:left w:val="none" w:sz="0" w:space="0" w:color="auto"/>
        <w:bottom w:val="none" w:sz="0" w:space="0" w:color="auto"/>
        <w:right w:val="none" w:sz="0" w:space="0" w:color="auto"/>
      </w:divBdr>
    </w:div>
    <w:div w:id="182213680">
      <w:bodyDiv w:val="1"/>
      <w:marLeft w:val="0"/>
      <w:marRight w:val="0"/>
      <w:marTop w:val="0"/>
      <w:marBottom w:val="0"/>
      <w:divBdr>
        <w:top w:val="none" w:sz="0" w:space="0" w:color="auto"/>
        <w:left w:val="none" w:sz="0" w:space="0" w:color="auto"/>
        <w:bottom w:val="none" w:sz="0" w:space="0" w:color="auto"/>
        <w:right w:val="none" w:sz="0" w:space="0" w:color="auto"/>
      </w:divBdr>
    </w:div>
    <w:div w:id="184640227">
      <w:bodyDiv w:val="1"/>
      <w:marLeft w:val="0"/>
      <w:marRight w:val="0"/>
      <w:marTop w:val="0"/>
      <w:marBottom w:val="0"/>
      <w:divBdr>
        <w:top w:val="none" w:sz="0" w:space="0" w:color="auto"/>
        <w:left w:val="none" w:sz="0" w:space="0" w:color="auto"/>
        <w:bottom w:val="none" w:sz="0" w:space="0" w:color="auto"/>
        <w:right w:val="none" w:sz="0" w:space="0" w:color="auto"/>
      </w:divBdr>
    </w:div>
    <w:div w:id="196281088">
      <w:bodyDiv w:val="1"/>
      <w:marLeft w:val="0"/>
      <w:marRight w:val="0"/>
      <w:marTop w:val="0"/>
      <w:marBottom w:val="0"/>
      <w:divBdr>
        <w:top w:val="none" w:sz="0" w:space="0" w:color="auto"/>
        <w:left w:val="none" w:sz="0" w:space="0" w:color="auto"/>
        <w:bottom w:val="none" w:sz="0" w:space="0" w:color="auto"/>
        <w:right w:val="none" w:sz="0" w:space="0" w:color="auto"/>
      </w:divBdr>
      <w:divsChild>
        <w:div w:id="1006983755">
          <w:marLeft w:val="0"/>
          <w:marRight w:val="0"/>
          <w:marTop w:val="0"/>
          <w:marBottom w:val="0"/>
          <w:divBdr>
            <w:top w:val="none" w:sz="0" w:space="0" w:color="auto"/>
            <w:left w:val="none" w:sz="0" w:space="0" w:color="auto"/>
            <w:bottom w:val="none" w:sz="0" w:space="0" w:color="auto"/>
            <w:right w:val="none" w:sz="0" w:space="0" w:color="auto"/>
          </w:divBdr>
        </w:div>
      </w:divsChild>
    </w:div>
    <w:div w:id="198902377">
      <w:bodyDiv w:val="1"/>
      <w:marLeft w:val="0"/>
      <w:marRight w:val="0"/>
      <w:marTop w:val="0"/>
      <w:marBottom w:val="0"/>
      <w:divBdr>
        <w:top w:val="none" w:sz="0" w:space="0" w:color="auto"/>
        <w:left w:val="none" w:sz="0" w:space="0" w:color="auto"/>
        <w:bottom w:val="none" w:sz="0" w:space="0" w:color="auto"/>
        <w:right w:val="none" w:sz="0" w:space="0" w:color="auto"/>
      </w:divBdr>
    </w:div>
    <w:div w:id="204753630">
      <w:bodyDiv w:val="1"/>
      <w:marLeft w:val="0"/>
      <w:marRight w:val="0"/>
      <w:marTop w:val="0"/>
      <w:marBottom w:val="0"/>
      <w:divBdr>
        <w:top w:val="none" w:sz="0" w:space="0" w:color="auto"/>
        <w:left w:val="none" w:sz="0" w:space="0" w:color="auto"/>
        <w:bottom w:val="none" w:sz="0" w:space="0" w:color="auto"/>
        <w:right w:val="none" w:sz="0" w:space="0" w:color="auto"/>
      </w:divBdr>
      <w:divsChild>
        <w:div w:id="71970325">
          <w:marLeft w:val="1858"/>
          <w:marRight w:val="0"/>
          <w:marTop w:val="0"/>
          <w:marBottom w:val="0"/>
          <w:divBdr>
            <w:top w:val="none" w:sz="0" w:space="0" w:color="auto"/>
            <w:left w:val="none" w:sz="0" w:space="0" w:color="auto"/>
            <w:bottom w:val="none" w:sz="0" w:space="0" w:color="auto"/>
            <w:right w:val="none" w:sz="0" w:space="0" w:color="auto"/>
          </w:divBdr>
        </w:div>
        <w:div w:id="93212163">
          <w:marLeft w:val="1858"/>
          <w:marRight w:val="0"/>
          <w:marTop w:val="0"/>
          <w:marBottom w:val="0"/>
          <w:divBdr>
            <w:top w:val="none" w:sz="0" w:space="0" w:color="auto"/>
            <w:left w:val="none" w:sz="0" w:space="0" w:color="auto"/>
            <w:bottom w:val="none" w:sz="0" w:space="0" w:color="auto"/>
            <w:right w:val="none" w:sz="0" w:space="0" w:color="auto"/>
          </w:divBdr>
        </w:div>
        <w:div w:id="584192413">
          <w:marLeft w:val="1858"/>
          <w:marRight w:val="0"/>
          <w:marTop w:val="0"/>
          <w:marBottom w:val="0"/>
          <w:divBdr>
            <w:top w:val="none" w:sz="0" w:space="0" w:color="auto"/>
            <w:left w:val="none" w:sz="0" w:space="0" w:color="auto"/>
            <w:bottom w:val="none" w:sz="0" w:space="0" w:color="auto"/>
            <w:right w:val="none" w:sz="0" w:space="0" w:color="auto"/>
          </w:divBdr>
        </w:div>
        <w:div w:id="839080448">
          <w:marLeft w:val="1858"/>
          <w:marRight w:val="0"/>
          <w:marTop w:val="0"/>
          <w:marBottom w:val="0"/>
          <w:divBdr>
            <w:top w:val="none" w:sz="0" w:space="0" w:color="auto"/>
            <w:left w:val="none" w:sz="0" w:space="0" w:color="auto"/>
            <w:bottom w:val="none" w:sz="0" w:space="0" w:color="auto"/>
            <w:right w:val="none" w:sz="0" w:space="0" w:color="auto"/>
          </w:divBdr>
        </w:div>
        <w:div w:id="873730472">
          <w:marLeft w:val="1858"/>
          <w:marRight w:val="0"/>
          <w:marTop w:val="0"/>
          <w:marBottom w:val="0"/>
          <w:divBdr>
            <w:top w:val="none" w:sz="0" w:space="0" w:color="auto"/>
            <w:left w:val="none" w:sz="0" w:space="0" w:color="auto"/>
            <w:bottom w:val="none" w:sz="0" w:space="0" w:color="auto"/>
            <w:right w:val="none" w:sz="0" w:space="0" w:color="auto"/>
          </w:divBdr>
        </w:div>
        <w:div w:id="1075586631">
          <w:marLeft w:val="1858"/>
          <w:marRight w:val="0"/>
          <w:marTop w:val="0"/>
          <w:marBottom w:val="0"/>
          <w:divBdr>
            <w:top w:val="none" w:sz="0" w:space="0" w:color="auto"/>
            <w:left w:val="none" w:sz="0" w:space="0" w:color="auto"/>
            <w:bottom w:val="none" w:sz="0" w:space="0" w:color="auto"/>
            <w:right w:val="none" w:sz="0" w:space="0" w:color="auto"/>
          </w:divBdr>
        </w:div>
        <w:div w:id="1826848413">
          <w:marLeft w:val="1858"/>
          <w:marRight w:val="0"/>
          <w:marTop w:val="0"/>
          <w:marBottom w:val="0"/>
          <w:divBdr>
            <w:top w:val="none" w:sz="0" w:space="0" w:color="auto"/>
            <w:left w:val="none" w:sz="0" w:space="0" w:color="auto"/>
            <w:bottom w:val="none" w:sz="0" w:space="0" w:color="auto"/>
            <w:right w:val="none" w:sz="0" w:space="0" w:color="auto"/>
          </w:divBdr>
        </w:div>
      </w:divsChild>
    </w:div>
    <w:div w:id="238640449">
      <w:bodyDiv w:val="1"/>
      <w:marLeft w:val="0"/>
      <w:marRight w:val="0"/>
      <w:marTop w:val="0"/>
      <w:marBottom w:val="0"/>
      <w:divBdr>
        <w:top w:val="none" w:sz="0" w:space="0" w:color="auto"/>
        <w:left w:val="none" w:sz="0" w:space="0" w:color="auto"/>
        <w:bottom w:val="none" w:sz="0" w:space="0" w:color="auto"/>
        <w:right w:val="none" w:sz="0" w:space="0" w:color="auto"/>
      </w:divBdr>
      <w:divsChild>
        <w:div w:id="1939748056">
          <w:marLeft w:val="0"/>
          <w:marRight w:val="0"/>
          <w:marTop w:val="0"/>
          <w:marBottom w:val="0"/>
          <w:divBdr>
            <w:top w:val="none" w:sz="0" w:space="0" w:color="auto"/>
            <w:left w:val="none" w:sz="0" w:space="0" w:color="auto"/>
            <w:bottom w:val="none" w:sz="0" w:space="0" w:color="auto"/>
            <w:right w:val="none" w:sz="0" w:space="0" w:color="auto"/>
          </w:divBdr>
        </w:div>
        <w:div w:id="792207686">
          <w:marLeft w:val="0"/>
          <w:marRight w:val="0"/>
          <w:marTop w:val="0"/>
          <w:marBottom w:val="0"/>
          <w:divBdr>
            <w:top w:val="none" w:sz="0" w:space="0" w:color="auto"/>
            <w:left w:val="none" w:sz="0" w:space="0" w:color="auto"/>
            <w:bottom w:val="none" w:sz="0" w:space="0" w:color="auto"/>
            <w:right w:val="none" w:sz="0" w:space="0" w:color="auto"/>
          </w:divBdr>
          <w:divsChild>
            <w:div w:id="1481655854">
              <w:marLeft w:val="0"/>
              <w:marRight w:val="0"/>
              <w:marTop w:val="0"/>
              <w:marBottom w:val="0"/>
              <w:divBdr>
                <w:top w:val="none" w:sz="0" w:space="0" w:color="auto"/>
                <w:left w:val="none" w:sz="0" w:space="0" w:color="auto"/>
                <w:bottom w:val="none" w:sz="0" w:space="0" w:color="auto"/>
                <w:right w:val="none" w:sz="0" w:space="0" w:color="auto"/>
              </w:divBdr>
              <w:divsChild>
                <w:div w:id="1671563720">
                  <w:marLeft w:val="0"/>
                  <w:marRight w:val="0"/>
                  <w:marTop w:val="0"/>
                  <w:marBottom w:val="0"/>
                  <w:divBdr>
                    <w:top w:val="none" w:sz="0" w:space="0" w:color="auto"/>
                    <w:left w:val="none" w:sz="0" w:space="0" w:color="auto"/>
                    <w:bottom w:val="none" w:sz="0" w:space="0" w:color="auto"/>
                    <w:right w:val="none" w:sz="0" w:space="0" w:color="auto"/>
                  </w:divBdr>
                  <w:divsChild>
                    <w:div w:id="2056077703">
                      <w:marLeft w:val="0"/>
                      <w:marRight w:val="0"/>
                      <w:marTop w:val="0"/>
                      <w:marBottom w:val="0"/>
                      <w:divBdr>
                        <w:top w:val="none" w:sz="0" w:space="0" w:color="auto"/>
                        <w:left w:val="none" w:sz="0" w:space="0" w:color="auto"/>
                        <w:bottom w:val="none" w:sz="0" w:space="0" w:color="auto"/>
                        <w:right w:val="none" w:sz="0" w:space="0" w:color="auto"/>
                      </w:divBdr>
                    </w:div>
                  </w:divsChild>
                </w:div>
                <w:div w:id="1369599479">
                  <w:marLeft w:val="0"/>
                  <w:marRight w:val="0"/>
                  <w:marTop w:val="0"/>
                  <w:marBottom w:val="0"/>
                  <w:divBdr>
                    <w:top w:val="none" w:sz="0" w:space="0" w:color="auto"/>
                    <w:left w:val="none" w:sz="0" w:space="0" w:color="auto"/>
                    <w:bottom w:val="none" w:sz="0" w:space="0" w:color="auto"/>
                    <w:right w:val="none" w:sz="0" w:space="0" w:color="auto"/>
                  </w:divBdr>
                  <w:divsChild>
                    <w:div w:id="94334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6098513">
              <w:marLeft w:val="0"/>
              <w:marRight w:val="0"/>
              <w:marTop w:val="0"/>
              <w:marBottom w:val="0"/>
              <w:divBdr>
                <w:top w:val="none" w:sz="0" w:space="0" w:color="auto"/>
                <w:left w:val="none" w:sz="0" w:space="0" w:color="auto"/>
                <w:bottom w:val="none" w:sz="0" w:space="0" w:color="auto"/>
                <w:right w:val="none" w:sz="0" w:space="0" w:color="auto"/>
              </w:divBdr>
              <w:divsChild>
                <w:div w:id="174543799">
                  <w:marLeft w:val="0"/>
                  <w:marRight w:val="0"/>
                  <w:marTop w:val="0"/>
                  <w:marBottom w:val="0"/>
                  <w:divBdr>
                    <w:top w:val="none" w:sz="0" w:space="0" w:color="auto"/>
                    <w:left w:val="none" w:sz="0" w:space="0" w:color="auto"/>
                    <w:bottom w:val="none" w:sz="0" w:space="0" w:color="auto"/>
                    <w:right w:val="none" w:sz="0" w:space="0" w:color="auto"/>
                  </w:divBdr>
                  <w:divsChild>
                    <w:div w:id="1147162763">
                      <w:marLeft w:val="0"/>
                      <w:marRight w:val="0"/>
                      <w:marTop w:val="0"/>
                      <w:marBottom w:val="0"/>
                      <w:divBdr>
                        <w:top w:val="none" w:sz="0" w:space="0" w:color="auto"/>
                        <w:left w:val="none" w:sz="0" w:space="0" w:color="auto"/>
                        <w:bottom w:val="none" w:sz="0" w:space="0" w:color="auto"/>
                        <w:right w:val="none" w:sz="0" w:space="0" w:color="auto"/>
                      </w:divBdr>
                    </w:div>
                  </w:divsChild>
                </w:div>
                <w:div w:id="814760789">
                  <w:marLeft w:val="0"/>
                  <w:marRight w:val="0"/>
                  <w:marTop w:val="0"/>
                  <w:marBottom w:val="0"/>
                  <w:divBdr>
                    <w:top w:val="none" w:sz="0" w:space="0" w:color="auto"/>
                    <w:left w:val="none" w:sz="0" w:space="0" w:color="auto"/>
                    <w:bottom w:val="none" w:sz="0" w:space="0" w:color="auto"/>
                    <w:right w:val="none" w:sz="0" w:space="0" w:color="auto"/>
                  </w:divBdr>
                  <w:divsChild>
                    <w:div w:id="897209184">
                      <w:marLeft w:val="0"/>
                      <w:marRight w:val="0"/>
                      <w:marTop w:val="0"/>
                      <w:marBottom w:val="0"/>
                      <w:divBdr>
                        <w:top w:val="none" w:sz="0" w:space="0" w:color="auto"/>
                        <w:left w:val="none" w:sz="0" w:space="0" w:color="auto"/>
                        <w:bottom w:val="none" w:sz="0" w:space="0" w:color="auto"/>
                        <w:right w:val="none" w:sz="0" w:space="0" w:color="auto"/>
                      </w:divBdr>
                    </w:div>
                  </w:divsChild>
                </w:div>
                <w:div w:id="81724266">
                  <w:marLeft w:val="0"/>
                  <w:marRight w:val="0"/>
                  <w:marTop w:val="0"/>
                  <w:marBottom w:val="0"/>
                  <w:divBdr>
                    <w:top w:val="none" w:sz="0" w:space="0" w:color="auto"/>
                    <w:left w:val="none" w:sz="0" w:space="0" w:color="auto"/>
                    <w:bottom w:val="none" w:sz="0" w:space="0" w:color="auto"/>
                    <w:right w:val="none" w:sz="0" w:space="0" w:color="auto"/>
                  </w:divBdr>
                  <w:divsChild>
                    <w:div w:id="548957208">
                      <w:marLeft w:val="0"/>
                      <w:marRight w:val="0"/>
                      <w:marTop w:val="0"/>
                      <w:marBottom w:val="0"/>
                      <w:divBdr>
                        <w:top w:val="none" w:sz="0" w:space="0" w:color="auto"/>
                        <w:left w:val="none" w:sz="0" w:space="0" w:color="auto"/>
                        <w:bottom w:val="none" w:sz="0" w:space="0" w:color="auto"/>
                        <w:right w:val="none" w:sz="0" w:space="0" w:color="auto"/>
                      </w:divBdr>
                    </w:div>
                  </w:divsChild>
                </w:div>
                <w:div w:id="1896701945">
                  <w:marLeft w:val="0"/>
                  <w:marRight w:val="0"/>
                  <w:marTop w:val="0"/>
                  <w:marBottom w:val="0"/>
                  <w:divBdr>
                    <w:top w:val="none" w:sz="0" w:space="0" w:color="auto"/>
                    <w:left w:val="none" w:sz="0" w:space="0" w:color="auto"/>
                    <w:bottom w:val="none" w:sz="0" w:space="0" w:color="auto"/>
                    <w:right w:val="none" w:sz="0" w:space="0" w:color="auto"/>
                  </w:divBdr>
                  <w:divsChild>
                    <w:div w:id="2003511158">
                      <w:marLeft w:val="0"/>
                      <w:marRight w:val="0"/>
                      <w:marTop w:val="0"/>
                      <w:marBottom w:val="0"/>
                      <w:divBdr>
                        <w:top w:val="none" w:sz="0" w:space="0" w:color="auto"/>
                        <w:left w:val="none" w:sz="0" w:space="0" w:color="auto"/>
                        <w:bottom w:val="none" w:sz="0" w:space="0" w:color="auto"/>
                        <w:right w:val="none" w:sz="0" w:space="0" w:color="auto"/>
                      </w:divBdr>
                    </w:div>
                  </w:divsChild>
                </w:div>
                <w:div w:id="53161309">
                  <w:marLeft w:val="0"/>
                  <w:marRight w:val="0"/>
                  <w:marTop w:val="0"/>
                  <w:marBottom w:val="0"/>
                  <w:divBdr>
                    <w:top w:val="none" w:sz="0" w:space="0" w:color="auto"/>
                    <w:left w:val="none" w:sz="0" w:space="0" w:color="auto"/>
                    <w:bottom w:val="none" w:sz="0" w:space="0" w:color="auto"/>
                    <w:right w:val="none" w:sz="0" w:space="0" w:color="auto"/>
                  </w:divBdr>
                  <w:divsChild>
                    <w:div w:id="1855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390464">
              <w:marLeft w:val="0"/>
              <w:marRight w:val="0"/>
              <w:marTop w:val="0"/>
              <w:marBottom w:val="0"/>
              <w:divBdr>
                <w:top w:val="none" w:sz="0" w:space="0" w:color="auto"/>
                <w:left w:val="none" w:sz="0" w:space="0" w:color="auto"/>
                <w:bottom w:val="none" w:sz="0" w:space="0" w:color="auto"/>
                <w:right w:val="none" w:sz="0" w:space="0" w:color="auto"/>
              </w:divBdr>
              <w:divsChild>
                <w:div w:id="530193583">
                  <w:marLeft w:val="0"/>
                  <w:marRight w:val="0"/>
                  <w:marTop w:val="0"/>
                  <w:marBottom w:val="0"/>
                  <w:divBdr>
                    <w:top w:val="none" w:sz="0" w:space="0" w:color="auto"/>
                    <w:left w:val="none" w:sz="0" w:space="0" w:color="auto"/>
                    <w:bottom w:val="none" w:sz="0" w:space="0" w:color="auto"/>
                    <w:right w:val="none" w:sz="0" w:space="0" w:color="auto"/>
                  </w:divBdr>
                  <w:divsChild>
                    <w:div w:id="1749037744">
                      <w:marLeft w:val="0"/>
                      <w:marRight w:val="0"/>
                      <w:marTop w:val="0"/>
                      <w:marBottom w:val="0"/>
                      <w:divBdr>
                        <w:top w:val="none" w:sz="0" w:space="0" w:color="auto"/>
                        <w:left w:val="none" w:sz="0" w:space="0" w:color="auto"/>
                        <w:bottom w:val="none" w:sz="0" w:space="0" w:color="auto"/>
                        <w:right w:val="none" w:sz="0" w:space="0" w:color="auto"/>
                      </w:divBdr>
                    </w:div>
                  </w:divsChild>
                </w:div>
                <w:div w:id="1033193349">
                  <w:marLeft w:val="0"/>
                  <w:marRight w:val="0"/>
                  <w:marTop w:val="0"/>
                  <w:marBottom w:val="0"/>
                  <w:divBdr>
                    <w:top w:val="none" w:sz="0" w:space="0" w:color="auto"/>
                    <w:left w:val="none" w:sz="0" w:space="0" w:color="auto"/>
                    <w:bottom w:val="none" w:sz="0" w:space="0" w:color="auto"/>
                    <w:right w:val="none" w:sz="0" w:space="0" w:color="auto"/>
                  </w:divBdr>
                  <w:divsChild>
                    <w:div w:id="1813523844">
                      <w:marLeft w:val="0"/>
                      <w:marRight w:val="0"/>
                      <w:marTop w:val="0"/>
                      <w:marBottom w:val="0"/>
                      <w:divBdr>
                        <w:top w:val="none" w:sz="0" w:space="0" w:color="auto"/>
                        <w:left w:val="none" w:sz="0" w:space="0" w:color="auto"/>
                        <w:bottom w:val="none" w:sz="0" w:space="0" w:color="auto"/>
                        <w:right w:val="none" w:sz="0" w:space="0" w:color="auto"/>
                      </w:divBdr>
                    </w:div>
                  </w:divsChild>
                </w:div>
                <w:div w:id="664936432">
                  <w:marLeft w:val="0"/>
                  <w:marRight w:val="0"/>
                  <w:marTop w:val="0"/>
                  <w:marBottom w:val="0"/>
                  <w:divBdr>
                    <w:top w:val="none" w:sz="0" w:space="0" w:color="auto"/>
                    <w:left w:val="none" w:sz="0" w:space="0" w:color="auto"/>
                    <w:bottom w:val="none" w:sz="0" w:space="0" w:color="auto"/>
                    <w:right w:val="none" w:sz="0" w:space="0" w:color="auto"/>
                  </w:divBdr>
                  <w:divsChild>
                    <w:div w:id="1531801846">
                      <w:marLeft w:val="0"/>
                      <w:marRight w:val="0"/>
                      <w:marTop w:val="0"/>
                      <w:marBottom w:val="0"/>
                      <w:divBdr>
                        <w:top w:val="none" w:sz="0" w:space="0" w:color="auto"/>
                        <w:left w:val="none" w:sz="0" w:space="0" w:color="auto"/>
                        <w:bottom w:val="none" w:sz="0" w:space="0" w:color="auto"/>
                        <w:right w:val="none" w:sz="0" w:space="0" w:color="auto"/>
                      </w:divBdr>
                    </w:div>
                  </w:divsChild>
                </w:div>
                <w:div w:id="886189044">
                  <w:marLeft w:val="0"/>
                  <w:marRight w:val="0"/>
                  <w:marTop w:val="0"/>
                  <w:marBottom w:val="0"/>
                  <w:divBdr>
                    <w:top w:val="none" w:sz="0" w:space="0" w:color="auto"/>
                    <w:left w:val="none" w:sz="0" w:space="0" w:color="auto"/>
                    <w:bottom w:val="none" w:sz="0" w:space="0" w:color="auto"/>
                    <w:right w:val="none" w:sz="0" w:space="0" w:color="auto"/>
                  </w:divBdr>
                  <w:divsChild>
                    <w:div w:id="1546990277">
                      <w:marLeft w:val="0"/>
                      <w:marRight w:val="0"/>
                      <w:marTop w:val="0"/>
                      <w:marBottom w:val="0"/>
                      <w:divBdr>
                        <w:top w:val="none" w:sz="0" w:space="0" w:color="auto"/>
                        <w:left w:val="none" w:sz="0" w:space="0" w:color="auto"/>
                        <w:bottom w:val="none" w:sz="0" w:space="0" w:color="auto"/>
                        <w:right w:val="none" w:sz="0" w:space="0" w:color="auto"/>
                      </w:divBdr>
                    </w:div>
                  </w:divsChild>
                </w:div>
                <w:div w:id="1558470906">
                  <w:marLeft w:val="0"/>
                  <w:marRight w:val="0"/>
                  <w:marTop w:val="0"/>
                  <w:marBottom w:val="0"/>
                  <w:divBdr>
                    <w:top w:val="none" w:sz="0" w:space="0" w:color="auto"/>
                    <w:left w:val="none" w:sz="0" w:space="0" w:color="auto"/>
                    <w:bottom w:val="none" w:sz="0" w:space="0" w:color="auto"/>
                    <w:right w:val="none" w:sz="0" w:space="0" w:color="auto"/>
                  </w:divBdr>
                  <w:divsChild>
                    <w:div w:id="1043677698">
                      <w:marLeft w:val="0"/>
                      <w:marRight w:val="0"/>
                      <w:marTop w:val="0"/>
                      <w:marBottom w:val="0"/>
                      <w:divBdr>
                        <w:top w:val="none" w:sz="0" w:space="0" w:color="auto"/>
                        <w:left w:val="none" w:sz="0" w:space="0" w:color="auto"/>
                        <w:bottom w:val="none" w:sz="0" w:space="0" w:color="auto"/>
                        <w:right w:val="none" w:sz="0" w:space="0" w:color="auto"/>
                      </w:divBdr>
                    </w:div>
                  </w:divsChild>
                </w:div>
                <w:div w:id="1823807656">
                  <w:marLeft w:val="0"/>
                  <w:marRight w:val="0"/>
                  <w:marTop w:val="0"/>
                  <w:marBottom w:val="0"/>
                  <w:divBdr>
                    <w:top w:val="none" w:sz="0" w:space="0" w:color="auto"/>
                    <w:left w:val="none" w:sz="0" w:space="0" w:color="auto"/>
                    <w:bottom w:val="none" w:sz="0" w:space="0" w:color="auto"/>
                    <w:right w:val="none" w:sz="0" w:space="0" w:color="auto"/>
                  </w:divBdr>
                  <w:divsChild>
                    <w:div w:id="142041771">
                      <w:marLeft w:val="0"/>
                      <w:marRight w:val="0"/>
                      <w:marTop w:val="0"/>
                      <w:marBottom w:val="0"/>
                      <w:divBdr>
                        <w:top w:val="none" w:sz="0" w:space="0" w:color="auto"/>
                        <w:left w:val="none" w:sz="0" w:space="0" w:color="auto"/>
                        <w:bottom w:val="none" w:sz="0" w:space="0" w:color="auto"/>
                        <w:right w:val="none" w:sz="0" w:space="0" w:color="auto"/>
                      </w:divBdr>
                    </w:div>
                  </w:divsChild>
                </w:div>
                <w:div w:id="1108231998">
                  <w:marLeft w:val="0"/>
                  <w:marRight w:val="0"/>
                  <w:marTop w:val="0"/>
                  <w:marBottom w:val="0"/>
                  <w:divBdr>
                    <w:top w:val="none" w:sz="0" w:space="0" w:color="auto"/>
                    <w:left w:val="none" w:sz="0" w:space="0" w:color="auto"/>
                    <w:bottom w:val="none" w:sz="0" w:space="0" w:color="auto"/>
                    <w:right w:val="none" w:sz="0" w:space="0" w:color="auto"/>
                  </w:divBdr>
                  <w:divsChild>
                    <w:div w:id="1726031039">
                      <w:marLeft w:val="0"/>
                      <w:marRight w:val="0"/>
                      <w:marTop w:val="0"/>
                      <w:marBottom w:val="0"/>
                      <w:divBdr>
                        <w:top w:val="none" w:sz="0" w:space="0" w:color="auto"/>
                        <w:left w:val="none" w:sz="0" w:space="0" w:color="auto"/>
                        <w:bottom w:val="none" w:sz="0" w:space="0" w:color="auto"/>
                        <w:right w:val="none" w:sz="0" w:space="0" w:color="auto"/>
                      </w:divBdr>
                    </w:div>
                  </w:divsChild>
                </w:div>
                <w:div w:id="1435856659">
                  <w:marLeft w:val="0"/>
                  <w:marRight w:val="0"/>
                  <w:marTop w:val="0"/>
                  <w:marBottom w:val="0"/>
                  <w:divBdr>
                    <w:top w:val="none" w:sz="0" w:space="0" w:color="auto"/>
                    <w:left w:val="none" w:sz="0" w:space="0" w:color="auto"/>
                    <w:bottom w:val="none" w:sz="0" w:space="0" w:color="auto"/>
                    <w:right w:val="none" w:sz="0" w:space="0" w:color="auto"/>
                  </w:divBdr>
                  <w:divsChild>
                    <w:div w:id="582298969">
                      <w:marLeft w:val="0"/>
                      <w:marRight w:val="0"/>
                      <w:marTop w:val="0"/>
                      <w:marBottom w:val="0"/>
                      <w:divBdr>
                        <w:top w:val="none" w:sz="0" w:space="0" w:color="auto"/>
                        <w:left w:val="none" w:sz="0" w:space="0" w:color="auto"/>
                        <w:bottom w:val="none" w:sz="0" w:space="0" w:color="auto"/>
                        <w:right w:val="none" w:sz="0" w:space="0" w:color="auto"/>
                      </w:divBdr>
                    </w:div>
                  </w:divsChild>
                </w:div>
                <w:div w:id="1124419095">
                  <w:marLeft w:val="0"/>
                  <w:marRight w:val="0"/>
                  <w:marTop w:val="0"/>
                  <w:marBottom w:val="0"/>
                  <w:divBdr>
                    <w:top w:val="none" w:sz="0" w:space="0" w:color="auto"/>
                    <w:left w:val="none" w:sz="0" w:space="0" w:color="auto"/>
                    <w:bottom w:val="none" w:sz="0" w:space="0" w:color="auto"/>
                    <w:right w:val="none" w:sz="0" w:space="0" w:color="auto"/>
                  </w:divBdr>
                  <w:divsChild>
                    <w:div w:id="1218862452">
                      <w:marLeft w:val="0"/>
                      <w:marRight w:val="0"/>
                      <w:marTop w:val="0"/>
                      <w:marBottom w:val="0"/>
                      <w:divBdr>
                        <w:top w:val="none" w:sz="0" w:space="0" w:color="auto"/>
                        <w:left w:val="none" w:sz="0" w:space="0" w:color="auto"/>
                        <w:bottom w:val="none" w:sz="0" w:space="0" w:color="auto"/>
                        <w:right w:val="none" w:sz="0" w:space="0" w:color="auto"/>
                      </w:divBdr>
                    </w:div>
                  </w:divsChild>
                </w:div>
                <w:div w:id="1210728796">
                  <w:marLeft w:val="0"/>
                  <w:marRight w:val="0"/>
                  <w:marTop w:val="0"/>
                  <w:marBottom w:val="0"/>
                  <w:divBdr>
                    <w:top w:val="none" w:sz="0" w:space="0" w:color="auto"/>
                    <w:left w:val="none" w:sz="0" w:space="0" w:color="auto"/>
                    <w:bottom w:val="none" w:sz="0" w:space="0" w:color="auto"/>
                    <w:right w:val="none" w:sz="0" w:space="0" w:color="auto"/>
                  </w:divBdr>
                  <w:divsChild>
                    <w:div w:id="139275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881314">
      <w:bodyDiv w:val="1"/>
      <w:marLeft w:val="0"/>
      <w:marRight w:val="0"/>
      <w:marTop w:val="0"/>
      <w:marBottom w:val="0"/>
      <w:divBdr>
        <w:top w:val="none" w:sz="0" w:space="0" w:color="auto"/>
        <w:left w:val="none" w:sz="0" w:space="0" w:color="auto"/>
        <w:bottom w:val="none" w:sz="0" w:space="0" w:color="auto"/>
        <w:right w:val="none" w:sz="0" w:space="0" w:color="auto"/>
      </w:divBdr>
    </w:div>
    <w:div w:id="243997779">
      <w:bodyDiv w:val="1"/>
      <w:marLeft w:val="0"/>
      <w:marRight w:val="0"/>
      <w:marTop w:val="0"/>
      <w:marBottom w:val="0"/>
      <w:divBdr>
        <w:top w:val="none" w:sz="0" w:space="0" w:color="auto"/>
        <w:left w:val="none" w:sz="0" w:space="0" w:color="auto"/>
        <w:bottom w:val="none" w:sz="0" w:space="0" w:color="auto"/>
        <w:right w:val="none" w:sz="0" w:space="0" w:color="auto"/>
      </w:divBdr>
      <w:divsChild>
        <w:div w:id="2048330469">
          <w:marLeft w:val="547"/>
          <w:marRight w:val="0"/>
          <w:marTop w:val="0"/>
          <w:marBottom w:val="0"/>
          <w:divBdr>
            <w:top w:val="none" w:sz="0" w:space="0" w:color="auto"/>
            <w:left w:val="none" w:sz="0" w:space="0" w:color="auto"/>
            <w:bottom w:val="none" w:sz="0" w:space="0" w:color="auto"/>
            <w:right w:val="none" w:sz="0" w:space="0" w:color="auto"/>
          </w:divBdr>
        </w:div>
      </w:divsChild>
    </w:div>
    <w:div w:id="253632125">
      <w:bodyDiv w:val="1"/>
      <w:marLeft w:val="0"/>
      <w:marRight w:val="0"/>
      <w:marTop w:val="0"/>
      <w:marBottom w:val="0"/>
      <w:divBdr>
        <w:top w:val="none" w:sz="0" w:space="0" w:color="auto"/>
        <w:left w:val="none" w:sz="0" w:space="0" w:color="auto"/>
        <w:bottom w:val="none" w:sz="0" w:space="0" w:color="auto"/>
        <w:right w:val="none" w:sz="0" w:space="0" w:color="auto"/>
      </w:divBdr>
      <w:divsChild>
        <w:div w:id="228544965">
          <w:marLeft w:val="720"/>
          <w:marRight w:val="0"/>
          <w:marTop w:val="0"/>
          <w:marBottom w:val="0"/>
          <w:divBdr>
            <w:top w:val="none" w:sz="0" w:space="0" w:color="auto"/>
            <w:left w:val="none" w:sz="0" w:space="0" w:color="auto"/>
            <w:bottom w:val="none" w:sz="0" w:space="0" w:color="auto"/>
            <w:right w:val="none" w:sz="0" w:space="0" w:color="auto"/>
          </w:divBdr>
        </w:div>
        <w:div w:id="2018071800">
          <w:marLeft w:val="720"/>
          <w:marRight w:val="0"/>
          <w:marTop w:val="0"/>
          <w:marBottom w:val="0"/>
          <w:divBdr>
            <w:top w:val="none" w:sz="0" w:space="0" w:color="auto"/>
            <w:left w:val="none" w:sz="0" w:space="0" w:color="auto"/>
            <w:bottom w:val="none" w:sz="0" w:space="0" w:color="auto"/>
            <w:right w:val="none" w:sz="0" w:space="0" w:color="auto"/>
          </w:divBdr>
        </w:div>
        <w:div w:id="440147486">
          <w:marLeft w:val="720"/>
          <w:marRight w:val="0"/>
          <w:marTop w:val="0"/>
          <w:marBottom w:val="0"/>
          <w:divBdr>
            <w:top w:val="none" w:sz="0" w:space="0" w:color="auto"/>
            <w:left w:val="none" w:sz="0" w:space="0" w:color="auto"/>
            <w:bottom w:val="none" w:sz="0" w:space="0" w:color="auto"/>
            <w:right w:val="none" w:sz="0" w:space="0" w:color="auto"/>
          </w:divBdr>
        </w:div>
        <w:div w:id="129247723">
          <w:marLeft w:val="720"/>
          <w:marRight w:val="0"/>
          <w:marTop w:val="0"/>
          <w:marBottom w:val="0"/>
          <w:divBdr>
            <w:top w:val="none" w:sz="0" w:space="0" w:color="auto"/>
            <w:left w:val="none" w:sz="0" w:space="0" w:color="auto"/>
            <w:bottom w:val="none" w:sz="0" w:space="0" w:color="auto"/>
            <w:right w:val="none" w:sz="0" w:space="0" w:color="auto"/>
          </w:divBdr>
        </w:div>
        <w:div w:id="2051953273">
          <w:marLeft w:val="720"/>
          <w:marRight w:val="0"/>
          <w:marTop w:val="0"/>
          <w:marBottom w:val="0"/>
          <w:divBdr>
            <w:top w:val="none" w:sz="0" w:space="0" w:color="auto"/>
            <w:left w:val="none" w:sz="0" w:space="0" w:color="auto"/>
            <w:bottom w:val="none" w:sz="0" w:space="0" w:color="auto"/>
            <w:right w:val="none" w:sz="0" w:space="0" w:color="auto"/>
          </w:divBdr>
        </w:div>
        <w:div w:id="185216378">
          <w:marLeft w:val="720"/>
          <w:marRight w:val="0"/>
          <w:marTop w:val="0"/>
          <w:marBottom w:val="0"/>
          <w:divBdr>
            <w:top w:val="none" w:sz="0" w:space="0" w:color="auto"/>
            <w:left w:val="none" w:sz="0" w:space="0" w:color="auto"/>
            <w:bottom w:val="none" w:sz="0" w:space="0" w:color="auto"/>
            <w:right w:val="none" w:sz="0" w:space="0" w:color="auto"/>
          </w:divBdr>
        </w:div>
        <w:div w:id="1333217856">
          <w:marLeft w:val="720"/>
          <w:marRight w:val="0"/>
          <w:marTop w:val="0"/>
          <w:marBottom w:val="0"/>
          <w:divBdr>
            <w:top w:val="none" w:sz="0" w:space="0" w:color="auto"/>
            <w:left w:val="none" w:sz="0" w:space="0" w:color="auto"/>
            <w:bottom w:val="none" w:sz="0" w:space="0" w:color="auto"/>
            <w:right w:val="none" w:sz="0" w:space="0" w:color="auto"/>
          </w:divBdr>
        </w:div>
        <w:div w:id="683483590">
          <w:marLeft w:val="720"/>
          <w:marRight w:val="0"/>
          <w:marTop w:val="0"/>
          <w:marBottom w:val="0"/>
          <w:divBdr>
            <w:top w:val="none" w:sz="0" w:space="0" w:color="auto"/>
            <w:left w:val="none" w:sz="0" w:space="0" w:color="auto"/>
            <w:bottom w:val="none" w:sz="0" w:space="0" w:color="auto"/>
            <w:right w:val="none" w:sz="0" w:space="0" w:color="auto"/>
          </w:divBdr>
        </w:div>
        <w:div w:id="1436635759">
          <w:marLeft w:val="720"/>
          <w:marRight w:val="0"/>
          <w:marTop w:val="0"/>
          <w:marBottom w:val="0"/>
          <w:divBdr>
            <w:top w:val="none" w:sz="0" w:space="0" w:color="auto"/>
            <w:left w:val="none" w:sz="0" w:space="0" w:color="auto"/>
            <w:bottom w:val="none" w:sz="0" w:space="0" w:color="auto"/>
            <w:right w:val="none" w:sz="0" w:space="0" w:color="auto"/>
          </w:divBdr>
        </w:div>
      </w:divsChild>
    </w:div>
    <w:div w:id="257102579">
      <w:bodyDiv w:val="1"/>
      <w:marLeft w:val="0"/>
      <w:marRight w:val="0"/>
      <w:marTop w:val="0"/>
      <w:marBottom w:val="0"/>
      <w:divBdr>
        <w:top w:val="none" w:sz="0" w:space="0" w:color="auto"/>
        <w:left w:val="none" w:sz="0" w:space="0" w:color="auto"/>
        <w:bottom w:val="none" w:sz="0" w:space="0" w:color="auto"/>
        <w:right w:val="none" w:sz="0" w:space="0" w:color="auto"/>
      </w:divBdr>
    </w:div>
    <w:div w:id="259721900">
      <w:bodyDiv w:val="1"/>
      <w:marLeft w:val="0"/>
      <w:marRight w:val="0"/>
      <w:marTop w:val="0"/>
      <w:marBottom w:val="0"/>
      <w:divBdr>
        <w:top w:val="none" w:sz="0" w:space="0" w:color="auto"/>
        <w:left w:val="none" w:sz="0" w:space="0" w:color="auto"/>
        <w:bottom w:val="none" w:sz="0" w:space="0" w:color="auto"/>
        <w:right w:val="none" w:sz="0" w:space="0" w:color="auto"/>
      </w:divBdr>
      <w:divsChild>
        <w:div w:id="1569803660">
          <w:marLeft w:val="446"/>
          <w:marRight w:val="0"/>
          <w:marTop w:val="0"/>
          <w:marBottom w:val="0"/>
          <w:divBdr>
            <w:top w:val="none" w:sz="0" w:space="0" w:color="auto"/>
            <w:left w:val="none" w:sz="0" w:space="0" w:color="auto"/>
            <w:bottom w:val="none" w:sz="0" w:space="0" w:color="auto"/>
            <w:right w:val="none" w:sz="0" w:space="0" w:color="auto"/>
          </w:divBdr>
        </w:div>
        <w:div w:id="1294795789">
          <w:marLeft w:val="446"/>
          <w:marRight w:val="0"/>
          <w:marTop w:val="0"/>
          <w:marBottom w:val="0"/>
          <w:divBdr>
            <w:top w:val="none" w:sz="0" w:space="0" w:color="auto"/>
            <w:left w:val="none" w:sz="0" w:space="0" w:color="auto"/>
            <w:bottom w:val="none" w:sz="0" w:space="0" w:color="auto"/>
            <w:right w:val="none" w:sz="0" w:space="0" w:color="auto"/>
          </w:divBdr>
        </w:div>
        <w:div w:id="1179008695">
          <w:marLeft w:val="446"/>
          <w:marRight w:val="0"/>
          <w:marTop w:val="0"/>
          <w:marBottom w:val="0"/>
          <w:divBdr>
            <w:top w:val="none" w:sz="0" w:space="0" w:color="auto"/>
            <w:left w:val="none" w:sz="0" w:space="0" w:color="auto"/>
            <w:bottom w:val="none" w:sz="0" w:space="0" w:color="auto"/>
            <w:right w:val="none" w:sz="0" w:space="0" w:color="auto"/>
          </w:divBdr>
        </w:div>
        <w:div w:id="371349565">
          <w:marLeft w:val="446"/>
          <w:marRight w:val="0"/>
          <w:marTop w:val="0"/>
          <w:marBottom w:val="0"/>
          <w:divBdr>
            <w:top w:val="none" w:sz="0" w:space="0" w:color="auto"/>
            <w:left w:val="none" w:sz="0" w:space="0" w:color="auto"/>
            <w:bottom w:val="none" w:sz="0" w:space="0" w:color="auto"/>
            <w:right w:val="none" w:sz="0" w:space="0" w:color="auto"/>
          </w:divBdr>
        </w:div>
        <w:div w:id="58477288">
          <w:marLeft w:val="446"/>
          <w:marRight w:val="0"/>
          <w:marTop w:val="0"/>
          <w:marBottom w:val="0"/>
          <w:divBdr>
            <w:top w:val="none" w:sz="0" w:space="0" w:color="auto"/>
            <w:left w:val="none" w:sz="0" w:space="0" w:color="auto"/>
            <w:bottom w:val="none" w:sz="0" w:space="0" w:color="auto"/>
            <w:right w:val="none" w:sz="0" w:space="0" w:color="auto"/>
          </w:divBdr>
        </w:div>
        <w:div w:id="1052967324">
          <w:marLeft w:val="446"/>
          <w:marRight w:val="0"/>
          <w:marTop w:val="0"/>
          <w:marBottom w:val="0"/>
          <w:divBdr>
            <w:top w:val="none" w:sz="0" w:space="0" w:color="auto"/>
            <w:left w:val="none" w:sz="0" w:space="0" w:color="auto"/>
            <w:bottom w:val="none" w:sz="0" w:space="0" w:color="auto"/>
            <w:right w:val="none" w:sz="0" w:space="0" w:color="auto"/>
          </w:divBdr>
        </w:div>
        <w:div w:id="1515143119">
          <w:marLeft w:val="446"/>
          <w:marRight w:val="0"/>
          <w:marTop w:val="0"/>
          <w:marBottom w:val="0"/>
          <w:divBdr>
            <w:top w:val="none" w:sz="0" w:space="0" w:color="auto"/>
            <w:left w:val="none" w:sz="0" w:space="0" w:color="auto"/>
            <w:bottom w:val="none" w:sz="0" w:space="0" w:color="auto"/>
            <w:right w:val="none" w:sz="0" w:space="0" w:color="auto"/>
          </w:divBdr>
        </w:div>
      </w:divsChild>
    </w:div>
    <w:div w:id="263806861">
      <w:bodyDiv w:val="1"/>
      <w:marLeft w:val="0"/>
      <w:marRight w:val="0"/>
      <w:marTop w:val="0"/>
      <w:marBottom w:val="0"/>
      <w:divBdr>
        <w:top w:val="none" w:sz="0" w:space="0" w:color="auto"/>
        <w:left w:val="none" w:sz="0" w:space="0" w:color="auto"/>
        <w:bottom w:val="none" w:sz="0" w:space="0" w:color="auto"/>
        <w:right w:val="none" w:sz="0" w:space="0" w:color="auto"/>
      </w:divBdr>
    </w:div>
    <w:div w:id="267735009">
      <w:bodyDiv w:val="1"/>
      <w:marLeft w:val="0"/>
      <w:marRight w:val="0"/>
      <w:marTop w:val="0"/>
      <w:marBottom w:val="0"/>
      <w:divBdr>
        <w:top w:val="none" w:sz="0" w:space="0" w:color="auto"/>
        <w:left w:val="none" w:sz="0" w:space="0" w:color="auto"/>
        <w:bottom w:val="none" w:sz="0" w:space="0" w:color="auto"/>
        <w:right w:val="none" w:sz="0" w:space="0" w:color="auto"/>
      </w:divBdr>
    </w:div>
    <w:div w:id="271401116">
      <w:bodyDiv w:val="1"/>
      <w:marLeft w:val="0"/>
      <w:marRight w:val="0"/>
      <w:marTop w:val="0"/>
      <w:marBottom w:val="0"/>
      <w:divBdr>
        <w:top w:val="none" w:sz="0" w:space="0" w:color="auto"/>
        <w:left w:val="none" w:sz="0" w:space="0" w:color="auto"/>
        <w:bottom w:val="none" w:sz="0" w:space="0" w:color="auto"/>
        <w:right w:val="none" w:sz="0" w:space="0" w:color="auto"/>
      </w:divBdr>
    </w:div>
    <w:div w:id="273102885">
      <w:bodyDiv w:val="1"/>
      <w:marLeft w:val="0"/>
      <w:marRight w:val="0"/>
      <w:marTop w:val="0"/>
      <w:marBottom w:val="0"/>
      <w:divBdr>
        <w:top w:val="none" w:sz="0" w:space="0" w:color="auto"/>
        <w:left w:val="none" w:sz="0" w:space="0" w:color="auto"/>
        <w:bottom w:val="none" w:sz="0" w:space="0" w:color="auto"/>
        <w:right w:val="none" w:sz="0" w:space="0" w:color="auto"/>
      </w:divBdr>
    </w:div>
    <w:div w:id="273288466">
      <w:bodyDiv w:val="1"/>
      <w:marLeft w:val="0"/>
      <w:marRight w:val="0"/>
      <w:marTop w:val="0"/>
      <w:marBottom w:val="0"/>
      <w:divBdr>
        <w:top w:val="none" w:sz="0" w:space="0" w:color="auto"/>
        <w:left w:val="none" w:sz="0" w:space="0" w:color="auto"/>
        <w:bottom w:val="none" w:sz="0" w:space="0" w:color="auto"/>
        <w:right w:val="none" w:sz="0" w:space="0" w:color="auto"/>
      </w:divBdr>
    </w:div>
    <w:div w:id="273295820">
      <w:bodyDiv w:val="1"/>
      <w:marLeft w:val="0"/>
      <w:marRight w:val="0"/>
      <w:marTop w:val="0"/>
      <w:marBottom w:val="0"/>
      <w:divBdr>
        <w:top w:val="none" w:sz="0" w:space="0" w:color="auto"/>
        <w:left w:val="none" w:sz="0" w:space="0" w:color="auto"/>
        <w:bottom w:val="none" w:sz="0" w:space="0" w:color="auto"/>
        <w:right w:val="none" w:sz="0" w:space="0" w:color="auto"/>
      </w:divBdr>
    </w:div>
    <w:div w:id="275717212">
      <w:bodyDiv w:val="1"/>
      <w:marLeft w:val="0"/>
      <w:marRight w:val="0"/>
      <w:marTop w:val="0"/>
      <w:marBottom w:val="0"/>
      <w:divBdr>
        <w:top w:val="none" w:sz="0" w:space="0" w:color="auto"/>
        <w:left w:val="none" w:sz="0" w:space="0" w:color="auto"/>
        <w:bottom w:val="none" w:sz="0" w:space="0" w:color="auto"/>
        <w:right w:val="none" w:sz="0" w:space="0" w:color="auto"/>
      </w:divBdr>
    </w:div>
    <w:div w:id="277877803">
      <w:bodyDiv w:val="1"/>
      <w:marLeft w:val="0"/>
      <w:marRight w:val="0"/>
      <w:marTop w:val="0"/>
      <w:marBottom w:val="0"/>
      <w:divBdr>
        <w:top w:val="none" w:sz="0" w:space="0" w:color="auto"/>
        <w:left w:val="none" w:sz="0" w:space="0" w:color="auto"/>
        <w:bottom w:val="none" w:sz="0" w:space="0" w:color="auto"/>
        <w:right w:val="none" w:sz="0" w:space="0" w:color="auto"/>
      </w:divBdr>
    </w:div>
    <w:div w:id="280654487">
      <w:bodyDiv w:val="1"/>
      <w:marLeft w:val="0"/>
      <w:marRight w:val="0"/>
      <w:marTop w:val="0"/>
      <w:marBottom w:val="0"/>
      <w:divBdr>
        <w:top w:val="none" w:sz="0" w:space="0" w:color="auto"/>
        <w:left w:val="none" w:sz="0" w:space="0" w:color="auto"/>
        <w:bottom w:val="none" w:sz="0" w:space="0" w:color="auto"/>
        <w:right w:val="none" w:sz="0" w:space="0" w:color="auto"/>
      </w:divBdr>
    </w:div>
    <w:div w:id="280887609">
      <w:bodyDiv w:val="1"/>
      <w:marLeft w:val="0"/>
      <w:marRight w:val="0"/>
      <w:marTop w:val="0"/>
      <w:marBottom w:val="0"/>
      <w:divBdr>
        <w:top w:val="none" w:sz="0" w:space="0" w:color="auto"/>
        <w:left w:val="none" w:sz="0" w:space="0" w:color="auto"/>
        <w:bottom w:val="none" w:sz="0" w:space="0" w:color="auto"/>
        <w:right w:val="none" w:sz="0" w:space="0" w:color="auto"/>
      </w:divBdr>
    </w:div>
    <w:div w:id="308169553">
      <w:bodyDiv w:val="1"/>
      <w:marLeft w:val="0"/>
      <w:marRight w:val="0"/>
      <w:marTop w:val="0"/>
      <w:marBottom w:val="0"/>
      <w:divBdr>
        <w:top w:val="none" w:sz="0" w:space="0" w:color="auto"/>
        <w:left w:val="none" w:sz="0" w:space="0" w:color="auto"/>
        <w:bottom w:val="none" w:sz="0" w:space="0" w:color="auto"/>
        <w:right w:val="none" w:sz="0" w:space="0" w:color="auto"/>
      </w:divBdr>
    </w:div>
    <w:div w:id="318273228">
      <w:bodyDiv w:val="1"/>
      <w:marLeft w:val="0"/>
      <w:marRight w:val="0"/>
      <w:marTop w:val="0"/>
      <w:marBottom w:val="0"/>
      <w:divBdr>
        <w:top w:val="none" w:sz="0" w:space="0" w:color="auto"/>
        <w:left w:val="none" w:sz="0" w:space="0" w:color="auto"/>
        <w:bottom w:val="none" w:sz="0" w:space="0" w:color="auto"/>
        <w:right w:val="none" w:sz="0" w:space="0" w:color="auto"/>
      </w:divBdr>
    </w:div>
    <w:div w:id="322707263">
      <w:bodyDiv w:val="1"/>
      <w:marLeft w:val="0"/>
      <w:marRight w:val="0"/>
      <w:marTop w:val="0"/>
      <w:marBottom w:val="0"/>
      <w:divBdr>
        <w:top w:val="none" w:sz="0" w:space="0" w:color="auto"/>
        <w:left w:val="none" w:sz="0" w:space="0" w:color="auto"/>
        <w:bottom w:val="none" w:sz="0" w:space="0" w:color="auto"/>
        <w:right w:val="none" w:sz="0" w:space="0" w:color="auto"/>
      </w:divBdr>
    </w:div>
    <w:div w:id="329021935">
      <w:bodyDiv w:val="1"/>
      <w:marLeft w:val="0"/>
      <w:marRight w:val="0"/>
      <w:marTop w:val="0"/>
      <w:marBottom w:val="0"/>
      <w:divBdr>
        <w:top w:val="none" w:sz="0" w:space="0" w:color="auto"/>
        <w:left w:val="none" w:sz="0" w:space="0" w:color="auto"/>
        <w:bottom w:val="none" w:sz="0" w:space="0" w:color="auto"/>
        <w:right w:val="none" w:sz="0" w:space="0" w:color="auto"/>
      </w:divBdr>
    </w:div>
    <w:div w:id="351496936">
      <w:bodyDiv w:val="1"/>
      <w:marLeft w:val="0"/>
      <w:marRight w:val="0"/>
      <w:marTop w:val="0"/>
      <w:marBottom w:val="0"/>
      <w:divBdr>
        <w:top w:val="none" w:sz="0" w:space="0" w:color="auto"/>
        <w:left w:val="none" w:sz="0" w:space="0" w:color="auto"/>
        <w:bottom w:val="none" w:sz="0" w:space="0" w:color="auto"/>
        <w:right w:val="none" w:sz="0" w:space="0" w:color="auto"/>
      </w:divBdr>
    </w:div>
    <w:div w:id="359622398">
      <w:bodyDiv w:val="1"/>
      <w:marLeft w:val="0"/>
      <w:marRight w:val="0"/>
      <w:marTop w:val="0"/>
      <w:marBottom w:val="0"/>
      <w:divBdr>
        <w:top w:val="none" w:sz="0" w:space="0" w:color="auto"/>
        <w:left w:val="none" w:sz="0" w:space="0" w:color="auto"/>
        <w:bottom w:val="none" w:sz="0" w:space="0" w:color="auto"/>
        <w:right w:val="none" w:sz="0" w:space="0" w:color="auto"/>
      </w:divBdr>
    </w:div>
    <w:div w:id="366609792">
      <w:bodyDiv w:val="1"/>
      <w:marLeft w:val="0"/>
      <w:marRight w:val="0"/>
      <w:marTop w:val="0"/>
      <w:marBottom w:val="0"/>
      <w:divBdr>
        <w:top w:val="none" w:sz="0" w:space="0" w:color="auto"/>
        <w:left w:val="none" w:sz="0" w:space="0" w:color="auto"/>
        <w:bottom w:val="none" w:sz="0" w:space="0" w:color="auto"/>
        <w:right w:val="none" w:sz="0" w:space="0" w:color="auto"/>
      </w:divBdr>
    </w:div>
    <w:div w:id="377826184">
      <w:bodyDiv w:val="1"/>
      <w:marLeft w:val="0"/>
      <w:marRight w:val="0"/>
      <w:marTop w:val="0"/>
      <w:marBottom w:val="0"/>
      <w:divBdr>
        <w:top w:val="none" w:sz="0" w:space="0" w:color="auto"/>
        <w:left w:val="none" w:sz="0" w:space="0" w:color="auto"/>
        <w:bottom w:val="none" w:sz="0" w:space="0" w:color="auto"/>
        <w:right w:val="none" w:sz="0" w:space="0" w:color="auto"/>
      </w:divBdr>
    </w:div>
    <w:div w:id="385837707">
      <w:bodyDiv w:val="1"/>
      <w:marLeft w:val="0"/>
      <w:marRight w:val="0"/>
      <w:marTop w:val="0"/>
      <w:marBottom w:val="0"/>
      <w:divBdr>
        <w:top w:val="none" w:sz="0" w:space="0" w:color="auto"/>
        <w:left w:val="none" w:sz="0" w:space="0" w:color="auto"/>
        <w:bottom w:val="none" w:sz="0" w:space="0" w:color="auto"/>
        <w:right w:val="none" w:sz="0" w:space="0" w:color="auto"/>
      </w:divBdr>
    </w:div>
    <w:div w:id="393240812">
      <w:bodyDiv w:val="1"/>
      <w:marLeft w:val="0"/>
      <w:marRight w:val="0"/>
      <w:marTop w:val="0"/>
      <w:marBottom w:val="0"/>
      <w:divBdr>
        <w:top w:val="none" w:sz="0" w:space="0" w:color="auto"/>
        <w:left w:val="none" w:sz="0" w:space="0" w:color="auto"/>
        <w:bottom w:val="none" w:sz="0" w:space="0" w:color="auto"/>
        <w:right w:val="none" w:sz="0" w:space="0" w:color="auto"/>
      </w:divBdr>
    </w:div>
    <w:div w:id="395006762">
      <w:bodyDiv w:val="1"/>
      <w:marLeft w:val="0"/>
      <w:marRight w:val="0"/>
      <w:marTop w:val="0"/>
      <w:marBottom w:val="0"/>
      <w:divBdr>
        <w:top w:val="none" w:sz="0" w:space="0" w:color="auto"/>
        <w:left w:val="none" w:sz="0" w:space="0" w:color="auto"/>
        <w:bottom w:val="none" w:sz="0" w:space="0" w:color="auto"/>
        <w:right w:val="none" w:sz="0" w:space="0" w:color="auto"/>
      </w:divBdr>
    </w:div>
    <w:div w:id="396250411">
      <w:bodyDiv w:val="1"/>
      <w:marLeft w:val="0"/>
      <w:marRight w:val="0"/>
      <w:marTop w:val="0"/>
      <w:marBottom w:val="0"/>
      <w:divBdr>
        <w:top w:val="none" w:sz="0" w:space="0" w:color="auto"/>
        <w:left w:val="none" w:sz="0" w:space="0" w:color="auto"/>
        <w:bottom w:val="none" w:sz="0" w:space="0" w:color="auto"/>
        <w:right w:val="none" w:sz="0" w:space="0" w:color="auto"/>
      </w:divBdr>
    </w:div>
    <w:div w:id="400711633">
      <w:bodyDiv w:val="1"/>
      <w:marLeft w:val="0"/>
      <w:marRight w:val="0"/>
      <w:marTop w:val="0"/>
      <w:marBottom w:val="0"/>
      <w:divBdr>
        <w:top w:val="none" w:sz="0" w:space="0" w:color="auto"/>
        <w:left w:val="none" w:sz="0" w:space="0" w:color="auto"/>
        <w:bottom w:val="none" w:sz="0" w:space="0" w:color="auto"/>
        <w:right w:val="none" w:sz="0" w:space="0" w:color="auto"/>
      </w:divBdr>
    </w:div>
    <w:div w:id="405885844">
      <w:bodyDiv w:val="1"/>
      <w:marLeft w:val="0"/>
      <w:marRight w:val="0"/>
      <w:marTop w:val="0"/>
      <w:marBottom w:val="0"/>
      <w:divBdr>
        <w:top w:val="none" w:sz="0" w:space="0" w:color="auto"/>
        <w:left w:val="none" w:sz="0" w:space="0" w:color="auto"/>
        <w:bottom w:val="none" w:sz="0" w:space="0" w:color="auto"/>
        <w:right w:val="none" w:sz="0" w:space="0" w:color="auto"/>
      </w:divBdr>
    </w:div>
    <w:div w:id="434714179">
      <w:bodyDiv w:val="1"/>
      <w:marLeft w:val="0"/>
      <w:marRight w:val="0"/>
      <w:marTop w:val="0"/>
      <w:marBottom w:val="0"/>
      <w:divBdr>
        <w:top w:val="none" w:sz="0" w:space="0" w:color="auto"/>
        <w:left w:val="none" w:sz="0" w:space="0" w:color="auto"/>
        <w:bottom w:val="none" w:sz="0" w:space="0" w:color="auto"/>
        <w:right w:val="none" w:sz="0" w:space="0" w:color="auto"/>
      </w:divBdr>
    </w:div>
    <w:div w:id="462381859">
      <w:bodyDiv w:val="1"/>
      <w:marLeft w:val="0"/>
      <w:marRight w:val="0"/>
      <w:marTop w:val="0"/>
      <w:marBottom w:val="0"/>
      <w:divBdr>
        <w:top w:val="none" w:sz="0" w:space="0" w:color="auto"/>
        <w:left w:val="none" w:sz="0" w:space="0" w:color="auto"/>
        <w:bottom w:val="none" w:sz="0" w:space="0" w:color="auto"/>
        <w:right w:val="none" w:sz="0" w:space="0" w:color="auto"/>
      </w:divBdr>
    </w:div>
    <w:div w:id="465439637">
      <w:bodyDiv w:val="1"/>
      <w:marLeft w:val="0"/>
      <w:marRight w:val="0"/>
      <w:marTop w:val="0"/>
      <w:marBottom w:val="0"/>
      <w:divBdr>
        <w:top w:val="none" w:sz="0" w:space="0" w:color="auto"/>
        <w:left w:val="none" w:sz="0" w:space="0" w:color="auto"/>
        <w:bottom w:val="none" w:sz="0" w:space="0" w:color="auto"/>
        <w:right w:val="none" w:sz="0" w:space="0" w:color="auto"/>
      </w:divBdr>
    </w:div>
    <w:div w:id="469834206">
      <w:bodyDiv w:val="1"/>
      <w:marLeft w:val="0"/>
      <w:marRight w:val="0"/>
      <w:marTop w:val="0"/>
      <w:marBottom w:val="0"/>
      <w:divBdr>
        <w:top w:val="none" w:sz="0" w:space="0" w:color="auto"/>
        <w:left w:val="none" w:sz="0" w:space="0" w:color="auto"/>
        <w:bottom w:val="none" w:sz="0" w:space="0" w:color="auto"/>
        <w:right w:val="none" w:sz="0" w:space="0" w:color="auto"/>
      </w:divBdr>
    </w:div>
    <w:div w:id="477915811">
      <w:bodyDiv w:val="1"/>
      <w:marLeft w:val="0"/>
      <w:marRight w:val="0"/>
      <w:marTop w:val="0"/>
      <w:marBottom w:val="0"/>
      <w:divBdr>
        <w:top w:val="none" w:sz="0" w:space="0" w:color="auto"/>
        <w:left w:val="none" w:sz="0" w:space="0" w:color="auto"/>
        <w:bottom w:val="none" w:sz="0" w:space="0" w:color="auto"/>
        <w:right w:val="none" w:sz="0" w:space="0" w:color="auto"/>
      </w:divBdr>
    </w:div>
    <w:div w:id="489716126">
      <w:bodyDiv w:val="1"/>
      <w:marLeft w:val="0"/>
      <w:marRight w:val="0"/>
      <w:marTop w:val="0"/>
      <w:marBottom w:val="0"/>
      <w:divBdr>
        <w:top w:val="none" w:sz="0" w:space="0" w:color="auto"/>
        <w:left w:val="none" w:sz="0" w:space="0" w:color="auto"/>
        <w:bottom w:val="none" w:sz="0" w:space="0" w:color="auto"/>
        <w:right w:val="none" w:sz="0" w:space="0" w:color="auto"/>
      </w:divBdr>
    </w:div>
    <w:div w:id="490752399">
      <w:bodyDiv w:val="1"/>
      <w:marLeft w:val="0"/>
      <w:marRight w:val="0"/>
      <w:marTop w:val="0"/>
      <w:marBottom w:val="0"/>
      <w:divBdr>
        <w:top w:val="none" w:sz="0" w:space="0" w:color="auto"/>
        <w:left w:val="none" w:sz="0" w:space="0" w:color="auto"/>
        <w:bottom w:val="none" w:sz="0" w:space="0" w:color="auto"/>
        <w:right w:val="none" w:sz="0" w:space="0" w:color="auto"/>
      </w:divBdr>
    </w:div>
    <w:div w:id="499080328">
      <w:bodyDiv w:val="1"/>
      <w:marLeft w:val="0"/>
      <w:marRight w:val="0"/>
      <w:marTop w:val="0"/>
      <w:marBottom w:val="0"/>
      <w:divBdr>
        <w:top w:val="none" w:sz="0" w:space="0" w:color="auto"/>
        <w:left w:val="none" w:sz="0" w:space="0" w:color="auto"/>
        <w:bottom w:val="none" w:sz="0" w:space="0" w:color="auto"/>
        <w:right w:val="none" w:sz="0" w:space="0" w:color="auto"/>
      </w:divBdr>
    </w:div>
    <w:div w:id="522326704">
      <w:bodyDiv w:val="1"/>
      <w:marLeft w:val="0"/>
      <w:marRight w:val="0"/>
      <w:marTop w:val="0"/>
      <w:marBottom w:val="0"/>
      <w:divBdr>
        <w:top w:val="none" w:sz="0" w:space="0" w:color="auto"/>
        <w:left w:val="none" w:sz="0" w:space="0" w:color="auto"/>
        <w:bottom w:val="none" w:sz="0" w:space="0" w:color="auto"/>
        <w:right w:val="none" w:sz="0" w:space="0" w:color="auto"/>
      </w:divBdr>
    </w:div>
    <w:div w:id="531190753">
      <w:bodyDiv w:val="1"/>
      <w:marLeft w:val="0"/>
      <w:marRight w:val="0"/>
      <w:marTop w:val="0"/>
      <w:marBottom w:val="0"/>
      <w:divBdr>
        <w:top w:val="none" w:sz="0" w:space="0" w:color="auto"/>
        <w:left w:val="none" w:sz="0" w:space="0" w:color="auto"/>
        <w:bottom w:val="none" w:sz="0" w:space="0" w:color="auto"/>
        <w:right w:val="none" w:sz="0" w:space="0" w:color="auto"/>
      </w:divBdr>
    </w:div>
    <w:div w:id="545721897">
      <w:bodyDiv w:val="1"/>
      <w:marLeft w:val="0"/>
      <w:marRight w:val="0"/>
      <w:marTop w:val="0"/>
      <w:marBottom w:val="0"/>
      <w:divBdr>
        <w:top w:val="none" w:sz="0" w:space="0" w:color="auto"/>
        <w:left w:val="none" w:sz="0" w:space="0" w:color="auto"/>
        <w:bottom w:val="none" w:sz="0" w:space="0" w:color="auto"/>
        <w:right w:val="none" w:sz="0" w:space="0" w:color="auto"/>
      </w:divBdr>
    </w:div>
    <w:div w:id="553084785">
      <w:bodyDiv w:val="1"/>
      <w:marLeft w:val="0"/>
      <w:marRight w:val="0"/>
      <w:marTop w:val="0"/>
      <w:marBottom w:val="0"/>
      <w:divBdr>
        <w:top w:val="none" w:sz="0" w:space="0" w:color="auto"/>
        <w:left w:val="none" w:sz="0" w:space="0" w:color="auto"/>
        <w:bottom w:val="none" w:sz="0" w:space="0" w:color="auto"/>
        <w:right w:val="none" w:sz="0" w:space="0" w:color="auto"/>
      </w:divBdr>
    </w:div>
    <w:div w:id="557514816">
      <w:bodyDiv w:val="1"/>
      <w:marLeft w:val="0"/>
      <w:marRight w:val="0"/>
      <w:marTop w:val="0"/>
      <w:marBottom w:val="0"/>
      <w:divBdr>
        <w:top w:val="none" w:sz="0" w:space="0" w:color="auto"/>
        <w:left w:val="none" w:sz="0" w:space="0" w:color="auto"/>
        <w:bottom w:val="none" w:sz="0" w:space="0" w:color="auto"/>
        <w:right w:val="none" w:sz="0" w:space="0" w:color="auto"/>
      </w:divBdr>
    </w:div>
    <w:div w:id="584071634">
      <w:bodyDiv w:val="1"/>
      <w:marLeft w:val="0"/>
      <w:marRight w:val="0"/>
      <w:marTop w:val="0"/>
      <w:marBottom w:val="0"/>
      <w:divBdr>
        <w:top w:val="none" w:sz="0" w:space="0" w:color="auto"/>
        <w:left w:val="none" w:sz="0" w:space="0" w:color="auto"/>
        <w:bottom w:val="none" w:sz="0" w:space="0" w:color="auto"/>
        <w:right w:val="none" w:sz="0" w:space="0" w:color="auto"/>
      </w:divBdr>
    </w:div>
    <w:div w:id="586040048">
      <w:bodyDiv w:val="1"/>
      <w:marLeft w:val="0"/>
      <w:marRight w:val="0"/>
      <w:marTop w:val="0"/>
      <w:marBottom w:val="0"/>
      <w:divBdr>
        <w:top w:val="none" w:sz="0" w:space="0" w:color="auto"/>
        <w:left w:val="none" w:sz="0" w:space="0" w:color="auto"/>
        <w:bottom w:val="none" w:sz="0" w:space="0" w:color="auto"/>
        <w:right w:val="none" w:sz="0" w:space="0" w:color="auto"/>
      </w:divBdr>
    </w:div>
    <w:div w:id="588857775">
      <w:bodyDiv w:val="1"/>
      <w:marLeft w:val="0"/>
      <w:marRight w:val="0"/>
      <w:marTop w:val="0"/>
      <w:marBottom w:val="0"/>
      <w:divBdr>
        <w:top w:val="none" w:sz="0" w:space="0" w:color="auto"/>
        <w:left w:val="none" w:sz="0" w:space="0" w:color="auto"/>
        <w:bottom w:val="none" w:sz="0" w:space="0" w:color="auto"/>
        <w:right w:val="none" w:sz="0" w:space="0" w:color="auto"/>
      </w:divBdr>
    </w:div>
    <w:div w:id="594483808">
      <w:bodyDiv w:val="1"/>
      <w:marLeft w:val="0"/>
      <w:marRight w:val="0"/>
      <w:marTop w:val="0"/>
      <w:marBottom w:val="0"/>
      <w:divBdr>
        <w:top w:val="none" w:sz="0" w:space="0" w:color="auto"/>
        <w:left w:val="none" w:sz="0" w:space="0" w:color="auto"/>
        <w:bottom w:val="none" w:sz="0" w:space="0" w:color="auto"/>
        <w:right w:val="none" w:sz="0" w:space="0" w:color="auto"/>
      </w:divBdr>
    </w:div>
    <w:div w:id="606232530">
      <w:bodyDiv w:val="1"/>
      <w:marLeft w:val="0"/>
      <w:marRight w:val="0"/>
      <w:marTop w:val="0"/>
      <w:marBottom w:val="0"/>
      <w:divBdr>
        <w:top w:val="none" w:sz="0" w:space="0" w:color="auto"/>
        <w:left w:val="none" w:sz="0" w:space="0" w:color="auto"/>
        <w:bottom w:val="none" w:sz="0" w:space="0" w:color="auto"/>
        <w:right w:val="none" w:sz="0" w:space="0" w:color="auto"/>
      </w:divBdr>
    </w:div>
    <w:div w:id="614288081">
      <w:bodyDiv w:val="1"/>
      <w:marLeft w:val="0"/>
      <w:marRight w:val="0"/>
      <w:marTop w:val="0"/>
      <w:marBottom w:val="0"/>
      <w:divBdr>
        <w:top w:val="none" w:sz="0" w:space="0" w:color="auto"/>
        <w:left w:val="none" w:sz="0" w:space="0" w:color="auto"/>
        <w:bottom w:val="none" w:sz="0" w:space="0" w:color="auto"/>
        <w:right w:val="none" w:sz="0" w:space="0" w:color="auto"/>
      </w:divBdr>
    </w:div>
    <w:div w:id="630943369">
      <w:bodyDiv w:val="1"/>
      <w:marLeft w:val="0"/>
      <w:marRight w:val="0"/>
      <w:marTop w:val="0"/>
      <w:marBottom w:val="0"/>
      <w:divBdr>
        <w:top w:val="none" w:sz="0" w:space="0" w:color="auto"/>
        <w:left w:val="none" w:sz="0" w:space="0" w:color="auto"/>
        <w:bottom w:val="none" w:sz="0" w:space="0" w:color="auto"/>
        <w:right w:val="none" w:sz="0" w:space="0" w:color="auto"/>
      </w:divBdr>
    </w:div>
    <w:div w:id="650787707">
      <w:bodyDiv w:val="1"/>
      <w:marLeft w:val="0"/>
      <w:marRight w:val="0"/>
      <w:marTop w:val="0"/>
      <w:marBottom w:val="0"/>
      <w:divBdr>
        <w:top w:val="none" w:sz="0" w:space="0" w:color="auto"/>
        <w:left w:val="none" w:sz="0" w:space="0" w:color="auto"/>
        <w:bottom w:val="none" w:sz="0" w:space="0" w:color="auto"/>
        <w:right w:val="none" w:sz="0" w:space="0" w:color="auto"/>
      </w:divBdr>
    </w:div>
    <w:div w:id="663896249">
      <w:bodyDiv w:val="1"/>
      <w:marLeft w:val="0"/>
      <w:marRight w:val="0"/>
      <w:marTop w:val="0"/>
      <w:marBottom w:val="0"/>
      <w:divBdr>
        <w:top w:val="none" w:sz="0" w:space="0" w:color="auto"/>
        <w:left w:val="none" w:sz="0" w:space="0" w:color="auto"/>
        <w:bottom w:val="none" w:sz="0" w:space="0" w:color="auto"/>
        <w:right w:val="none" w:sz="0" w:space="0" w:color="auto"/>
      </w:divBdr>
    </w:div>
    <w:div w:id="670526720">
      <w:bodyDiv w:val="1"/>
      <w:marLeft w:val="0"/>
      <w:marRight w:val="0"/>
      <w:marTop w:val="0"/>
      <w:marBottom w:val="0"/>
      <w:divBdr>
        <w:top w:val="none" w:sz="0" w:space="0" w:color="auto"/>
        <w:left w:val="none" w:sz="0" w:space="0" w:color="auto"/>
        <w:bottom w:val="none" w:sz="0" w:space="0" w:color="auto"/>
        <w:right w:val="none" w:sz="0" w:space="0" w:color="auto"/>
      </w:divBdr>
    </w:div>
    <w:div w:id="712968385">
      <w:bodyDiv w:val="1"/>
      <w:marLeft w:val="0"/>
      <w:marRight w:val="0"/>
      <w:marTop w:val="0"/>
      <w:marBottom w:val="0"/>
      <w:divBdr>
        <w:top w:val="none" w:sz="0" w:space="0" w:color="auto"/>
        <w:left w:val="none" w:sz="0" w:space="0" w:color="auto"/>
        <w:bottom w:val="none" w:sz="0" w:space="0" w:color="auto"/>
        <w:right w:val="none" w:sz="0" w:space="0" w:color="auto"/>
      </w:divBdr>
    </w:div>
    <w:div w:id="718671545">
      <w:bodyDiv w:val="1"/>
      <w:marLeft w:val="0"/>
      <w:marRight w:val="0"/>
      <w:marTop w:val="0"/>
      <w:marBottom w:val="0"/>
      <w:divBdr>
        <w:top w:val="none" w:sz="0" w:space="0" w:color="auto"/>
        <w:left w:val="none" w:sz="0" w:space="0" w:color="auto"/>
        <w:bottom w:val="none" w:sz="0" w:space="0" w:color="auto"/>
        <w:right w:val="none" w:sz="0" w:space="0" w:color="auto"/>
      </w:divBdr>
    </w:div>
    <w:div w:id="725685848">
      <w:bodyDiv w:val="1"/>
      <w:marLeft w:val="0"/>
      <w:marRight w:val="0"/>
      <w:marTop w:val="0"/>
      <w:marBottom w:val="0"/>
      <w:divBdr>
        <w:top w:val="none" w:sz="0" w:space="0" w:color="auto"/>
        <w:left w:val="none" w:sz="0" w:space="0" w:color="auto"/>
        <w:bottom w:val="none" w:sz="0" w:space="0" w:color="auto"/>
        <w:right w:val="none" w:sz="0" w:space="0" w:color="auto"/>
      </w:divBdr>
    </w:div>
    <w:div w:id="731655389">
      <w:bodyDiv w:val="1"/>
      <w:marLeft w:val="0"/>
      <w:marRight w:val="0"/>
      <w:marTop w:val="0"/>
      <w:marBottom w:val="0"/>
      <w:divBdr>
        <w:top w:val="none" w:sz="0" w:space="0" w:color="auto"/>
        <w:left w:val="none" w:sz="0" w:space="0" w:color="auto"/>
        <w:bottom w:val="none" w:sz="0" w:space="0" w:color="auto"/>
        <w:right w:val="none" w:sz="0" w:space="0" w:color="auto"/>
      </w:divBdr>
    </w:div>
    <w:div w:id="744495147">
      <w:bodyDiv w:val="1"/>
      <w:marLeft w:val="0"/>
      <w:marRight w:val="0"/>
      <w:marTop w:val="0"/>
      <w:marBottom w:val="0"/>
      <w:divBdr>
        <w:top w:val="none" w:sz="0" w:space="0" w:color="auto"/>
        <w:left w:val="none" w:sz="0" w:space="0" w:color="auto"/>
        <w:bottom w:val="none" w:sz="0" w:space="0" w:color="auto"/>
        <w:right w:val="none" w:sz="0" w:space="0" w:color="auto"/>
      </w:divBdr>
    </w:div>
    <w:div w:id="794181855">
      <w:bodyDiv w:val="1"/>
      <w:marLeft w:val="0"/>
      <w:marRight w:val="0"/>
      <w:marTop w:val="0"/>
      <w:marBottom w:val="0"/>
      <w:divBdr>
        <w:top w:val="none" w:sz="0" w:space="0" w:color="auto"/>
        <w:left w:val="none" w:sz="0" w:space="0" w:color="auto"/>
        <w:bottom w:val="none" w:sz="0" w:space="0" w:color="auto"/>
        <w:right w:val="none" w:sz="0" w:space="0" w:color="auto"/>
      </w:divBdr>
    </w:div>
    <w:div w:id="808867337">
      <w:bodyDiv w:val="1"/>
      <w:marLeft w:val="0"/>
      <w:marRight w:val="0"/>
      <w:marTop w:val="0"/>
      <w:marBottom w:val="0"/>
      <w:divBdr>
        <w:top w:val="none" w:sz="0" w:space="0" w:color="auto"/>
        <w:left w:val="none" w:sz="0" w:space="0" w:color="auto"/>
        <w:bottom w:val="none" w:sz="0" w:space="0" w:color="auto"/>
        <w:right w:val="none" w:sz="0" w:space="0" w:color="auto"/>
      </w:divBdr>
    </w:div>
    <w:div w:id="820346226">
      <w:bodyDiv w:val="1"/>
      <w:marLeft w:val="0"/>
      <w:marRight w:val="0"/>
      <w:marTop w:val="0"/>
      <w:marBottom w:val="0"/>
      <w:divBdr>
        <w:top w:val="none" w:sz="0" w:space="0" w:color="auto"/>
        <w:left w:val="none" w:sz="0" w:space="0" w:color="auto"/>
        <w:bottom w:val="none" w:sz="0" w:space="0" w:color="auto"/>
        <w:right w:val="none" w:sz="0" w:space="0" w:color="auto"/>
      </w:divBdr>
      <w:divsChild>
        <w:div w:id="1739937974">
          <w:marLeft w:val="720"/>
          <w:marRight w:val="0"/>
          <w:marTop w:val="0"/>
          <w:marBottom w:val="0"/>
          <w:divBdr>
            <w:top w:val="none" w:sz="0" w:space="0" w:color="auto"/>
            <w:left w:val="none" w:sz="0" w:space="0" w:color="auto"/>
            <w:bottom w:val="none" w:sz="0" w:space="0" w:color="auto"/>
            <w:right w:val="none" w:sz="0" w:space="0" w:color="auto"/>
          </w:divBdr>
        </w:div>
        <w:div w:id="1406995588">
          <w:marLeft w:val="720"/>
          <w:marRight w:val="0"/>
          <w:marTop w:val="0"/>
          <w:marBottom w:val="0"/>
          <w:divBdr>
            <w:top w:val="none" w:sz="0" w:space="0" w:color="auto"/>
            <w:left w:val="none" w:sz="0" w:space="0" w:color="auto"/>
            <w:bottom w:val="none" w:sz="0" w:space="0" w:color="auto"/>
            <w:right w:val="none" w:sz="0" w:space="0" w:color="auto"/>
          </w:divBdr>
        </w:div>
      </w:divsChild>
    </w:div>
    <w:div w:id="831138013">
      <w:bodyDiv w:val="1"/>
      <w:marLeft w:val="0"/>
      <w:marRight w:val="0"/>
      <w:marTop w:val="0"/>
      <w:marBottom w:val="0"/>
      <w:divBdr>
        <w:top w:val="none" w:sz="0" w:space="0" w:color="auto"/>
        <w:left w:val="none" w:sz="0" w:space="0" w:color="auto"/>
        <w:bottom w:val="none" w:sz="0" w:space="0" w:color="auto"/>
        <w:right w:val="none" w:sz="0" w:space="0" w:color="auto"/>
      </w:divBdr>
    </w:div>
    <w:div w:id="838739412">
      <w:bodyDiv w:val="1"/>
      <w:marLeft w:val="0"/>
      <w:marRight w:val="0"/>
      <w:marTop w:val="0"/>
      <w:marBottom w:val="0"/>
      <w:divBdr>
        <w:top w:val="none" w:sz="0" w:space="0" w:color="auto"/>
        <w:left w:val="none" w:sz="0" w:space="0" w:color="auto"/>
        <w:bottom w:val="none" w:sz="0" w:space="0" w:color="auto"/>
        <w:right w:val="none" w:sz="0" w:space="0" w:color="auto"/>
      </w:divBdr>
    </w:div>
    <w:div w:id="850797720">
      <w:bodyDiv w:val="1"/>
      <w:marLeft w:val="0"/>
      <w:marRight w:val="0"/>
      <w:marTop w:val="0"/>
      <w:marBottom w:val="0"/>
      <w:divBdr>
        <w:top w:val="none" w:sz="0" w:space="0" w:color="auto"/>
        <w:left w:val="none" w:sz="0" w:space="0" w:color="auto"/>
        <w:bottom w:val="none" w:sz="0" w:space="0" w:color="auto"/>
        <w:right w:val="none" w:sz="0" w:space="0" w:color="auto"/>
      </w:divBdr>
    </w:div>
    <w:div w:id="857305950">
      <w:bodyDiv w:val="1"/>
      <w:marLeft w:val="0"/>
      <w:marRight w:val="0"/>
      <w:marTop w:val="0"/>
      <w:marBottom w:val="0"/>
      <w:divBdr>
        <w:top w:val="none" w:sz="0" w:space="0" w:color="auto"/>
        <w:left w:val="none" w:sz="0" w:space="0" w:color="auto"/>
        <w:bottom w:val="none" w:sz="0" w:space="0" w:color="auto"/>
        <w:right w:val="none" w:sz="0" w:space="0" w:color="auto"/>
      </w:divBdr>
    </w:div>
    <w:div w:id="874007263">
      <w:bodyDiv w:val="1"/>
      <w:marLeft w:val="0"/>
      <w:marRight w:val="0"/>
      <w:marTop w:val="0"/>
      <w:marBottom w:val="0"/>
      <w:divBdr>
        <w:top w:val="none" w:sz="0" w:space="0" w:color="auto"/>
        <w:left w:val="none" w:sz="0" w:space="0" w:color="auto"/>
        <w:bottom w:val="none" w:sz="0" w:space="0" w:color="auto"/>
        <w:right w:val="none" w:sz="0" w:space="0" w:color="auto"/>
      </w:divBdr>
    </w:div>
    <w:div w:id="908076651">
      <w:bodyDiv w:val="1"/>
      <w:marLeft w:val="0"/>
      <w:marRight w:val="0"/>
      <w:marTop w:val="0"/>
      <w:marBottom w:val="0"/>
      <w:divBdr>
        <w:top w:val="none" w:sz="0" w:space="0" w:color="auto"/>
        <w:left w:val="none" w:sz="0" w:space="0" w:color="auto"/>
        <w:bottom w:val="none" w:sz="0" w:space="0" w:color="auto"/>
        <w:right w:val="none" w:sz="0" w:space="0" w:color="auto"/>
      </w:divBdr>
    </w:div>
    <w:div w:id="908924398">
      <w:bodyDiv w:val="1"/>
      <w:marLeft w:val="0"/>
      <w:marRight w:val="0"/>
      <w:marTop w:val="0"/>
      <w:marBottom w:val="0"/>
      <w:divBdr>
        <w:top w:val="none" w:sz="0" w:space="0" w:color="auto"/>
        <w:left w:val="none" w:sz="0" w:space="0" w:color="auto"/>
        <w:bottom w:val="none" w:sz="0" w:space="0" w:color="auto"/>
        <w:right w:val="none" w:sz="0" w:space="0" w:color="auto"/>
      </w:divBdr>
    </w:div>
    <w:div w:id="911352201">
      <w:bodyDiv w:val="1"/>
      <w:marLeft w:val="0"/>
      <w:marRight w:val="0"/>
      <w:marTop w:val="0"/>
      <w:marBottom w:val="0"/>
      <w:divBdr>
        <w:top w:val="none" w:sz="0" w:space="0" w:color="auto"/>
        <w:left w:val="none" w:sz="0" w:space="0" w:color="auto"/>
        <w:bottom w:val="none" w:sz="0" w:space="0" w:color="auto"/>
        <w:right w:val="none" w:sz="0" w:space="0" w:color="auto"/>
      </w:divBdr>
    </w:div>
    <w:div w:id="926110490">
      <w:bodyDiv w:val="1"/>
      <w:marLeft w:val="0"/>
      <w:marRight w:val="0"/>
      <w:marTop w:val="0"/>
      <w:marBottom w:val="0"/>
      <w:divBdr>
        <w:top w:val="none" w:sz="0" w:space="0" w:color="auto"/>
        <w:left w:val="none" w:sz="0" w:space="0" w:color="auto"/>
        <w:bottom w:val="none" w:sz="0" w:space="0" w:color="auto"/>
        <w:right w:val="none" w:sz="0" w:space="0" w:color="auto"/>
      </w:divBdr>
    </w:div>
    <w:div w:id="944266125">
      <w:bodyDiv w:val="1"/>
      <w:marLeft w:val="0"/>
      <w:marRight w:val="0"/>
      <w:marTop w:val="0"/>
      <w:marBottom w:val="0"/>
      <w:divBdr>
        <w:top w:val="none" w:sz="0" w:space="0" w:color="auto"/>
        <w:left w:val="none" w:sz="0" w:space="0" w:color="auto"/>
        <w:bottom w:val="none" w:sz="0" w:space="0" w:color="auto"/>
        <w:right w:val="none" w:sz="0" w:space="0" w:color="auto"/>
      </w:divBdr>
    </w:div>
    <w:div w:id="962804695">
      <w:bodyDiv w:val="1"/>
      <w:marLeft w:val="0"/>
      <w:marRight w:val="0"/>
      <w:marTop w:val="0"/>
      <w:marBottom w:val="0"/>
      <w:divBdr>
        <w:top w:val="none" w:sz="0" w:space="0" w:color="auto"/>
        <w:left w:val="none" w:sz="0" w:space="0" w:color="auto"/>
        <w:bottom w:val="none" w:sz="0" w:space="0" w:color="auto"/>
        <w:right w:val="none" w:sz="0" w:space="0" w:color="auto"/>
      </w:divBdr>
      <w:divsChild>
        <w:div w:id="529033493">
          <w:marLeft w:val="1858"/>
          <w:marRight w:val="0"/>
          <w:marTop w:val="0"/>
          <w:marBottom w:val="0"/>
          <w:divBdr>
            <w:top w:val="none" w:sz="0" w:space="0" w:color="auto"/>
            <w:left w:val="none" w:sz="0" w:space="0" w:color="auto"/>
            <w:bottom w:val="none" w:sz="0" w:space="0" w:color="auto"/>
            <w:right w:val="none" w:sz="0" w:space="0" w:color="auto"/>
          </w:divBdr>
        </w:div>
        <w:div w:id="1689022245">
          <w:marLeft w:val="1858"/>
          <w:marRight w:val="0"/>
          <w:marTop w:val="0"/>
          <w:marBottom w:val="0"/>
          <w:divBdr>
            <w:top w:val="none" w:sz="0" w:space="0" w:color="auto"/>
            <w:left w:val="none" w:sz="0" w:space="0" w:color="auto"/>
            <w:bottom w:val="none" w:sz="0" w:space="0" w:color="auto"/>
            <w:right w:val="none" w:sz="0" w:space="0" w:color="auto"/>
          </w:divBdr>
        </w:div>
        <w:div w:id="1973054506">
          <w:marLeft w:val="1858"/>
          <w:marRight w:val="0"/>
          <w:marTop w:val="0"/>
          <w:marBottom w:val="0"/>
          <w:divBdr>
            <w:top w:val="none" w:sz="0" w:space="0" w:color="auto"/>
            <w:left w:val="none" w:sz="0" w:space="0" w:color="auto"/>
            <w:bottom w:val="none" w:sz="0" w:space="0" w:color="auto"/>
            <w:right w:val="none" w:sz="0" w:space="0" w:color="auto"/>
          </w:divBdr>
        </w:div>
        <w:div w:id="1984383013">
          <w:marLeft w:val="1858"/>
          <w:marRight w:val="0"/>
          <w:marTop w:val="0"/>
          <w:marBottom w:val="0"/>
          <w:divBdr>
            <w:top w:val="none" w:sz="0" w:space="0" w:color="auto"/>
            <w:left w:val="none" w:sz="0" w:space="0" w:color="auto"/>
            <w:bottom w:val="none" w:sz="0" w:space="0" w:color="auto"/>
            <w:right w:val="none" w:sz="0" w:space="0" w:color="auto"/>
          </w:divBdr>
        </w:div>
      </w:divsChild>
    </w:div>
    <w:div w:id="977107479">
      <w:bodyDiv w:val="1"/>
      <w:marLeft w:val="0"/>
      <w:marRight w:val="0"/>
      <w:marTop w:val="0"/>
      <w:marBottom w:val="0"/>
      <w:divBdr>
        <w:top w:val="none" w:sz="0" w:space="0" w:color="auto"/>
        <w:left w:val="none" w:sz="0" w:space="0" w:color="auto"/>
        <w:bottom w:val="none" w:sz="0" w:space="0" w:color="auto"/>
        <w:right w:val="none" w:sz="0" w:space="0" w:color="auto"/>
      </w:divBdr>
    </w:div>
    <w:div w:id="982975652">
      <w:bodyDiv w:val="1"/>
      <w:marLeft w:val="0"/>
      <w:marRight w:val="0"/>
      <w:marTop w:val="0"/>
      <w:marBottom w:val="0"/>
      <w:divBdr>
        <w:top w:val="none" w:sz="0" w:space="0" w:color="auto"/>
        <w:left w:val="none" w:sz="0" w:space="0" w:color="auto"/>
        <w:bottom w:val="none" w:sz="0" w:space="0" w:color="auto"/>
        <w:right w:val="none" w:sz="0" w:space="0" w:color="auto"/>
      </w:divBdr>
    </w:div>
    <w:div w:id="1002389595">
      <w:bodyDiv w:val="1"/>
      <w:marLeft w:val="0"/>
      <w:marRight w:val="0"/>
      <w:marTop w:val="0"/>
      <w:marBottom w:val="0"/>
      <w:divBdr>
        <w:top w:val="none" w:sz="0" w:space="0" w:color="auto"/>
        <w:left w:val="none" w:sz="0" w:space="0" w:color="auto"/>
        <w:bottom w:val="none" w:sz="0" w:space="0" w:color="auto"/>
        <w:right w:val="none" w:sz="0" w:space="0" w:color="auto"/>
      </w:divBdr>
    </w:div>
    <w:div w:id="1005013266">
      <w:bodyDiv w:val="1"/>
      <w:marLeft w:val="0"/>
      <w:marRight w:val="0"/>
      <w:marTop w:val="0"/>
      <w:marBottom w:val="0"/>
      <w:divBdr>
        <w:top w:val="none" w:sz="0" w:space="0" w:color="auto"/>
        <w:left w:val="none" w:sz="0" w:space="0" w:color="auto"/>
        <w:bottom w:val="none" w:sz="0" w:space="0" w:color="auto"/>
        <w:right w:val="none" w:sz="0" w:space="0" w:color="auto"/>
      </w:divBdr>
    </w:div>
    <w:div w:id="1025642795">
      <w:bodyDiv w:val="1"/>
      <w:marLeft w:val="0"/>
      <w:marRight w:val="0"/>
      <w:marTop w:val="0"/>
      <w:marBottom w:val="0"/>
      <w:divBdr>
        <w:top w:val="none" w:sz="0" w:space="0" w:color="auto"/>
        <w:left w:val="none" w:sz="0" w:space="0" w:color="auto"/>
        <w:bottom w:val="none" w:sz="0" w:space="0" w:color="auto"/>
        <w:right w:val="none" w:sz="0" w:space="0" w:color="auto"/>
      </w:divBdr>
      <w:divsChild>
        <w:div w:id="1025139097">
          <w:marLeft w:val="547"/>
          <w:marRight w:val="0"/>
          <w:marTop w:val="0"/>
          <w:marBottom w:val="0"/>
          <w:divBdr>
            <w:top w:val="none" w:sz="0" w:space="0" w:color="auto"/>
            <w:left w:val="none" w:sz="0" w:space="0" w:color="auto"/>
            <w:bottom w:val="none" w:sz="0" w:space="0" w:color="auto"/>
            <w:right w:val="none" w:sz="0" w:space="0" w:color="auto"/>
          </w:divBdr>
        </w:div>
      </w:divsChild>
    </w:div>
    <w:div w:id="1025669472">
      <w:bodyDiv w:val="1"/>
      <w:marLeft w:val="0"/>
      <w:marRight w:val="0"/>
      <w:marTop w:val="0"/>
      <w:marBottom w:val="0"/>
      <w:divBdr>
        <w:top w:val="none" w:sz="0" w:space="0" w:color="auto"/>
        <w:left w:val="none" w:sz="0" w:space="0" w:color="auto"/>
        <w:bottom w:val="none" w:sz="0" w:space="0" w:color="auto"/>
        <w:right w:val="none" w:sz="0" w:space="0" w:color="auto"/>
      </w:divBdr>
    </w:div>
    <w:div w:id="1033993905">
      <w:bodyDiv w:val="1"/>
      <w:marLeft w:val="0"/>
      <w:marRight w:val="0"/>
      <w:marTop w:val="0"/>
      <w:marBottom w:val="0"/>
      <w:divBdr>
        <w:top w:val="none" w:sz="0" w:space="0" w:color="auto"/>
        <w:left w:val="none" w:sz="0" w:space="0" w:color="auto"/>
        <w:bottom w:val="none" w:sz="0" w:space="0" w:color="auto"/>
        <w:right w:val="none" w:sz="0" w:space="0" w:color="auto"/>
      </w:divBdr>
    </w:div>
    <w:div w:id="1045759017">
      <w:bodyDiv w:val="1"/>
      <w:marLeft w:val="0"/>
      <w:marRight w:val="0"/>
      <w:marTop w:val="0"/>
      <w:marBottom w:val="0"/>
      <w:divBdr>
        <w:top w:val="none" w:sz="0" w:space="0" w:color="auto"/>
        <w:left w:val="none" w:sz="0" w:space="0" w:color="auto"/>
        <w:bottom w:val="none" w:sz="0" w:space="0" w:color="auto"/>
        <w:right w:val="none" w:sz="0" w:space="0" w:color="auto"/>
      </w:divBdr>
    </w:div>
    <w:div w:id="1053039835">
      <w:bodyDiv w:val="1"/>
      <w:marLeft w:val="0"/>
      <w:marRight w:val="0"/>
      <w:marTop w:val="0"/>
      <w:marBottom w:val="0"/>
      <w:divBdr>
        <w:top w:val="none" w:sz="0" w:space="0" w:color="auto"/>
        <w:left w:val="none" w:sz="0" w:space="0" w:color="auto"/>
        <w:bottom w:val="none" w:sz="0" w:space="0" w:color="auto"/>
        <w:right w:val="none" w:sz="0" w:space="0" w:color="auto"/>
      </w:divBdr>
      <w:divsChild>
        <w:div w:id="357312905">
          <w:marLeft w:val="446"/>
          <w:marRight w:val="0"/>
          <w:marTop w:val="120"/>
          <w:marBottom w:val="0"/>
          <w:divBdr>
            <w:top w:val="none" w:sz="0" w:space="0" w:color="auto"/>
            <w:left w:val="none" w:sz="0" w:space="0" w:color="auto"/>
            <w:bottom w:val="none" w:sz="0" w:space="0" w:color="auto"/>
            <w:right w:val="none" w:sz="0" w:space="0" w:color="auto"/>
          </w:divBdr>
        </w:div>
        <w:div w:id="736823302">
          <w:marLeft w:val="446"/>
          <w:marRight w:val="0"/>
          <w:marTop w:val="120"/>
          <w:marBottom w:val="0"/>
          <w:divBdr>
            <w:top w:val="none" w:sz="0" w:space="0" w:color="auto"/>
            <w:left w:val="none" w:sz="0" w:space="0" w:color="auto"/>
            <w:bottom w:val="none" w:sz="0" w:space="0" w:color="auto"/>
            <w:right w:val="none" w:sz="0" w:space="0" w:color="auto"/>
          </w:divBdr>
        </w:div>
        <w:div w:id="786582531">
          <w:marLeft w:val="446"/>
          <w:marRight w:val="0"/>
          <w:marTop w:val="120"/>
          <w:marBottom w:val="0"/>
          <w:divBdr>
            <w:top w:val="none" w:sz="0" w:space="0" w:color="auto"/>
            <w:left w:val="none" w:sz="0" w:space="0" w:color="auto"/>
            <w:bottom w:val="none" w:sz="0" w:space="0" w:color="auto"/>
            <w:right w:val="none" w:sz="0" w:space="0" w:color="auto"/>
          </w:divBdr>
        </w:div>
        <w:div w:id="1614900196">
          <w:marLeft w:val="446"/>
          <w:marRight w:val="0"/>
          <w:marTop w:val="120"/>
          <w:marBottom w:val="0"/>
          <w:divBdr>
            <w:top w:val="none" w:sz="0" w:space="0" w:color="auto"/>
            <w:left w:val="none" w:sz="0" w:space="0" w:color="auto"/>
            <w:bottom w:val="none" w:sz="0" w:space="0" w:color="auto"/>
            <w:right w:val="none" w:sz="0" w:space="0" w:color="auto"/>
          </w:divBdr>
        </w:div>
        <w:div w:id="2058384841">
          <w:marLeft w:val="446"/>
          <w:marRight w:val="0"/>
          <w:marTop w:val="120"/>
          <w:marBottom w:val="0"/>
          <w:divBdr>
            <w:top w:val="none" w:sz="0" w:space="0" w:color="auto"/>
            <w:left w:val="none" w:sz="0" w:space="0" w:color="auto"/>
            <w:bottom w:val="none" w:sz="0" w:space="0" w:color="auto"/>
            <w:right w:val="none" w:sz="0" w:space="0" w:color="auto"/>
          </w:divBdr>
        </w:div>
      </w:divsChild>
    </w:div>
    <w:div w:id="1053847031">
      <w:bodyDiv w:val="1"/>
      <w:marLeft w:val="0"/>
      <w:marRight w:val="0"/>
      <w:marTop w:val="0"/>
      <w:marBottom w:val="0"/>
      <w:divBdr>
        <w:top w:val="none" w:sz="0" w:space="0" w:color="auto"/>
        <w:left w:val="none" w:sz="0" w:space="0" w:color="auto"/>
        <w:bottom w:val="none" w:sz="0" w:space="0" w:color="auto"/>
        <w:right w:val="none" w:sz="0" w:space="0" w:color="auto"/>
      </w:divBdr>
    </w:div>
    <w:div w:id="1062218231">
      <w:bodyDiv w:val="1"/>
      <w:marLeft w:val="0"/>
      <w:marRight w:val="0"/>
      <w:marTop w:val="0"/>
      <w:marBottom w:val="0"/>
      <w:divBdr>
        <w:top w:val="none" w:sz="0" w:space="0" w:color="auto"/>
        <w:left w:val="none" w:sz="0" w:space="0" w:color="auto"/>
        <w:bottom w:val="none" w:sz="0" w:space="0" w:color="auto"/>
        <w:right w:val="none" w:sz="0" w:space="0" w:color="auto"/>
      </w:divBdr>
    </w:div>
    <w:div w:id="1069570103">
      <w:bodyDiv w:val="1"/>
      <w:marLeft w:val="0"/>
      <w:marRight w:val="0"/>
      <w:marTop w:val="0"/>
      <w:marBottom w:val="0"/>
      <w:divBdr>
        <w:top w:val="none" w:sz="0" w:space="0" w:color="auto"/>
        <w:left w:val="none" w:sz="0" w:space="0" w:color="auto"/>
        <w:bottom w:val="none" w:sz="0" w:space="0" w:color="auto"/>
        <w:right w:val="none" w:sz="0" w:space="0" w:color="auto"/>
      </w:divBdr>
    </w:div>
    <w:div w:id="1072700464">
      <w:bodyDiv w:val="1"/>
      <w:marLeft w:val="0"/>
      <w:marRight w:val="0"/>
      <w:marTop w:val="0"/>
      <w:marBottom w:val="0"/>
      <w:divBdr>
        <w:top w:val="none" w:sz="0" w:space="0" w:color="auto"/>
        <w:left w:val="none" w:sz="0" w:space="0" w:color="auto"/>
        <w:bottom w:val="none" w:sz="0" w:space="0" w:color="auto"/>
        <w:right w:val="none" w:sz="0" w:space="0" w:color="auto"/>
      </w:divBdr>
    </w:div>
    <w:div w:id="1084566574">
      <w:bodyDiv w:val="1"/>
      <w:marLeft w:val="0"/>
      <w:marRight w:val="0"/>
      <w:marTop w:val="0"/>
      <w:marBottom w:val="0"/>
      <w:divBdr>
        <w:top w:val="none" w:sz="0" w:space="0" w:color="auto"/>
        <w:left w:val="none" w:sz="0" w:space="0" w:color="auto"/>
        <w:bottom w:val="none" w:sz="0" w:space="0" w:color="auto"/>
        <w:right w:val="none" w:sz="0" w:space="0" w:color="auto"/>
      </w:divBdr>
      <w:divsChild>
        <w:div w:id="814298474">
          <w:marLeft w:val="547"/>
          <w:marRight w:val="0"/>
          <w:marTop w:val="0"/>
          <w:marBottom w:val="0"/>
          <w:divBdr>
            <w:top w:val="none" w:sz="0" w:space="0" w:color="auto"/>
            <w:left w:val="none" w:sz="0" w:space="0" w:color="auto"/>
            <w:bottom w:val="none" w:sz="0" w:space="0" w:color="auto"/>
            <w:right w:val="none" w:sz="0" w:space="0" w:color="auto"/>
          </w:divBdr>
        </w:div>
      </w:divsChild>
    </w:div>
    <w:div w:id="1085494987">
      <w:bodyDiv w:val="1"/>
      <w:marLeft w:val="0"/>
      <w:marRight w:val="0"/>
      <w:marTop w:val="0"/>
      <w:marBottom w:val="0"/>
      <w:divBdr>
        <w:top w:val="none" w:sz="0" w:space="0" w:color="auto"/>
        <w:left w:val="none" w:sz="0" w:space="0" w:color="auto"/>
        <w:bottom w:val="none" w:sz="0" w:space="0" w:color="auto"/>
        <w:right w:val="none" w:sz="0" w:space="0" w:color="auto"/>
      </w:divBdr>
    </w:div>
    <w:div w:id="1094664252">
      <w:bodyDiv w:val="1"/>
      <w:marLeft w:val="0"/>
      <w:marRight w:val="0"/>
      <w:marTop w:val="0"/>
      <w:marBottom w:val="0"/>
      <w:divBdr>
        <w:top w:val="none" w:sz="0" w:space="0" w:color="auto"/>
        <w:left w:val="none" w:sz="0" w:space="0" w:color="auto"/>
        <w:bottom w:val="none" w:sz="0" w:space="0" w:color="auto"/>
        <w:right w:val="none" w:sz="0" w:space="0" w:color="auto"/>
      </w:divBdr>
      <w:divsChild>
        <w:div w:id="1723871037">
          <w:marLeft w:val="547"/>
          <w:marRight w:val="0"/>
          <w:marTop w:val="0"/>
          <w:marBottom w:val="0"/>
          <w:divBdr>
            <w:top w:val="none" w:sz="0" w:space="0" w:color="auto"/>
            <w:left w:val="none" w:sz="0" w:space="0" w:color="auto"/>
            <w:bottom w:val="none" w:sz="0" w:space="0" w:color="auto"/>
            <w:right w:val="none" w:sz="0" w:space="0" w:color="auto"/>
          </w:divBdr>
        </w:div>
      </w:divsChild>
    </w:div>
    <w:div w:id="1109813220">
      <w:bodyDiv w:val="1"/>
      <w:marLeft w:val="0"/>
      <w:marRight w:val="0"/>
      <w:marTop w:val="0"/>
      <w:marBottom w:val="0"/>
      <w:divBdr>
        <w:top w:val="none" w:sz="0" w:space="0" w:color="auto"/>
        <w:left w:val="none" w:sz="0" w:space="0" w:color="auto"/>
        <w:bottom w:val="none" w:sz="0" w:space="0" w:color="auto"/>
        <w:right w:val="none" w:sz="0" w:space="0" w:color="auto"/>
      </w:divBdr>
    </w:div>
    <w:div w:id="1114517124">
      <w:bodyDiv w:val="1"/>
      <w:marLeft w:val="0"/>
      <w:marRight w:val="0"/>
      <w:marTop w:val="0"/>
      <w:marBottom w:val="0"/>
      <w:divBdr>
        <w:top w:val="none" w:sz="0" w:space="0" w:color="auto"/>
        <w:left w:val="none" w:sz="0" w:space="0" w:color="auto"/>
        <w:bottom w:val="none" w:sz="0" w:space="0" w:color="auto"/>
        <w:right w:val="none" w:sz="0" w:space="0" w:color="auto"/>
      </w:divBdr>
    </w:div>
    <w:div w:id="1124007991">
      <w:bodyDiv w:val="1"/>
      <w:marLeft w:val="0"/>
      <w:marRight w:val="0"/>
      <w:marTop w:val="0"/>
      <w:marBottom w:val="0"/>
      <w:divBdr>
        <w:top w:val="none" w:sz="0" w:space="0" w:color="auto"/>
        <w:left w:val="none" w:sz="0" w:space="0" w:color="auto"/>
        <w:bottom w:val="none" w:sz="0" w:space="0" w:color="auto"/>
        <w:right w:val="none" w:sz="0" w:space="0" w:color="auto"/>
      </w:divBdr>
    </w:div>
    <w:div w:id="1128283837">
      <w:bodyDiv w:val="1"/>
      <w:marLeft w:val="0"/>
      <w:marRight w:val="0"/>
      <w:marTop w:val="0"/>
      <w:marBottom w:val="0"/>
      <w:divBdr>
        <w:top w:val="none" w:sz="0" w:space="0" w:color="auto"/>
        <w:left w:val="none" w:sz="0" w:space="0" w:color="auto"/>
        <w:bottom w:val="none" w:sz="0" w:space="0" w:color="auto"/>
        <w:right w:val="none" w:sz="0" w:space="0" w:color="auto"/>
      </w:divBdr>
    </w:div>
    <w:div w:id="1134984448">
      <w:bodyDiv w:val="1"/>
      <w:marLeft w:val="0"/>
      <w:marRight w:val="0"/>
      <w:marTop w:val="0"/>
      <w:marBottom w:val="0"/>
      <w:divBdr>
        <w:top w:val="none" w:sz="0" w:space="0" w:color="auto"/>
        <w:left w:val="none" w:sz="0" w:space="0" w:color="auto"/>
        <w:bottom w:val="none" w:sz="0" w:space="0" w:color="auto"/>
        <w:right w:val="none" w:sz="0" w:space="0" w:color="auto"/>
      </w:divBdr>
    </w:div>
    <w:div w:id="1161002249">
      <w:bodyDiv w:val="1"/>
      <w:marLeft w:val="0"/>
      <w:marRight w:val="0"/>
      <w:marTop w:val="0"/>
      <w:marBottom w:val="0"/>
      <w:divBdr>
        <w:top w:val="none" w:sz="0" w:space="0" w:color="auto"/>
        <w:left w:val="none" w:sz="0" w:space="0" w:color="auto"/>
        <w:bottom w:val="none" w:sz="0" w:space="0" w:color="auto"/>
        <w:right w:val="none" w:sz="0" w:space="0" w:color="auto"/>
      </w:divBdr>
    </w:div>
    <w:div w:id="1161198444">
      <w:bodyDiv w:val="1"/>
      <w:marLeft w:val="0"/>
      <w:marRight w:val="0"/>
      <w:marTop w:val="0"/>
      <w:marBottom w:val="0"/>
      <w:divBdr>
        <w:top w:val="none" w:sz="0" w:space="0" w:color="auto"/>
        <w:left w:val="none" w:sz="0" w:space="0" w:color="auto"/>
        <w:bottom w:val="none" w:sz="0" w:space="0" w:color="auto"/>
        <w:right w:val="none" w:sz="0" w:space="0" w:color="auto"/>
      </w:divBdr>
    </w:div>
    <w:div w:id="1174413685">
      <w:bodyDiv w:val="1"/>
      <w:marLeft w:val="0"/>
      <w:marRight w:val="0"/>
      <w:marTop w:val="0"/>
      <w:marBottom w:val="0"/>
      <w:divBdr>
        <w:top w:val="none" w:sz="0" w:space="0" w:color="auto"/>
        <w:left w:val="none" w:sz="0" w:space="0" w:color="auto"/>
        <w:bottom w:val="none" w:sz="0" w:space="0" w:color="auto"/>
        <w:right w:val="none" w:sz="0" w:space="0" w:color="auto"/>
      </w:divBdr>
      <w:divsChild>
        <w:div w:id="1567373358">
          <w:marLeft w:val="547"/>
          <w:marRight w:val="0"/>
          <w:marTop w:val="0"/>
          <w:marBottom w:val="0"/>
          <w:divBdr>
            <w:top w:val="none" w:sz="0" w:space="0" w:color="auto"/>
            <w:left w:val="none" w:sz="0" w:space="0" w:color="auto"/>
            <w:bottom w:val="none" w:sz="0" w:space="0" w:color="auto"/>
            <w:right w:val="none" w:sz="0" w:space="0" w:color="auto"/>
          </w:divBdr>
        </w:div>
      </w:divsChild>
    </w:div>
    <w:div w:id="1179272617">
      <w:bodyDiv w:val="1"/>
      <w:marLeft w:val="0"/>
      <w:marRight w:val="0"/>
      <w:marTop w:val="0"/>
      <w:marBottom w:val="0"/>
      <w:divBdr>
        <w:top w:val="none" w:sz="0" w:space="0" w:color="auto"/>
        <w:left w:val="none" w:sz="0" w:space="0" w:color="auto"/>
        <w:bottom w:val="none" w:sz="0" w:space="0" w:color="auto"/>
        <w:right w:val="none" w:sz="0" w:space="0" w:color="auto"/>
      </w:divBdr>
    </w:div>
    <w:div w:id="1184057426">
      <w:bodyDiv w:val="1"/>
      <w:marLeft w:val="0"/>
      <w:marRight w:val="0"/>
      <w:marTop w:val="0"/>
      <w:marBottom w:val="0"/>
      <w:divBdr>
        <w:top w:val="none" w:sz="0" w:space="0" w:color="auto"/>
        <w:left w:val="none" w:sz="0" w:space="0" w:color="auto"/>
        <w:bottom w:val="none" w:sz="0" w:space="0" w:color="auto"/>
        <w:right w:val="none" w:sz="0" w:space="0" w:color="auto"/>
      </w:divBdr>
    </w:div>
    <w:div w:id="1185829753">
      <w:bodyDiv w:val="1"/>
      <w:marLeft w:val="0"/>
      <w:marRight w:val="0"/>
      <w:marTop w:val="0"/>
      <w:marBottom w:val="0"/>
      <w:divBdr>
        <w:top w:val="none" w:sz="0" w:space="0" w:color="auto"/>
        <w:left w:val="none" w:sz="0" w:space="0" w:color="auto"/>
        <w:bottom w:val="none" w:sz="0" w:space="0" w:color="auto"/>
        <w:right w:val="none" w:sz="0" w:space="0" w:color="auto"/>
      </w:divBdr>
    </w:div>
    <w:div w:id="1188104320">
      <w:bodyDiv w:val="1"/>
      <w:marLeft w:val="0"/>
      <w:marRight w:val="0"/>
      <w:marTop w:val="0"/>
      <w:marBottom w:val="0"/>
      <w:divBdr>
        <w:top w:val="none" w:sz="0" w:space="0" w:color="auto"/>
        <w:left w:val="none" w:sz="0" w:space="0" w:color="auto"/>
        <w:bottom w:val="none" w:sz="0" w:space="0" w:color="auto"/>
        <w:right w:val="none" w:sz="0" w:space="0" w:color="auto"/>
      </w:divBdr>
    </w:div>
    <w:div w:id="1190291660">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8354322">
      <w:bodyDiv w:val="1"/>
      <w:marLeft w:val="0"/>
      <w:marRight w:val="0"/>
      <w:marTop w:val="0"/>
      <w:marBottom w:val="0"/>
      <w:divBdr>
        <w:top w:val="none" w:sz="0" w:space="0" w:color="auto"/>
        <w:left w:val="none" w:sz="0" w:space="0" w:color="auto"/>
        <w:bottom w:val="none" w:sz="0" w:space="0" w:color="auto"/>
        <w:right w:val="none" w:sz="0" w:space="0" w:color="auto"/>
      </w:divBdr>
    </w:div>
    <w:div w:id="1199777598">
      <w:bodyDiv w:val="1"/>
      <w:marLeft w:val="0"/>
      <w:marRight w:val="0"/>
      <w:marTop w:val="0"/>
      <w:marBottom w:val="0"/>
      <w:divBdr>
        <w:top w:val="none" w:sz="0" w:space="0" w:color="auto"/>
        <w:left w:val="none" w:sz="0" w:space="0" w:color="auto"/>
        <w:bottom w:val="none" w:sz="0" w:space="0" w:color="auto"/>
        <w:right w:val="none" w:sz="0" w:space="0" w:color="auto"/>
      </w:divBdr>
      <w:divsChild>
        <w:div w:id="748119985">
          <w:marLeft w:val="0"/>
          <w:marRight w:val="0"/>
          <w:marTop w:val="0"/>
          <w:marBottom w:val="0"/>
          <w:divBdr>
            <w:top w:val="none" w:sz="0" w:space="0" w:color="auto"/>
            <w:left w:val="none" w:sz="0" w:space="0" w:color="auto"/>
            <w:bottom w:val="none" w:sz="0" w:space="0" w:color="auto"/>
            <w:right w:val="none" w:sz="0" w:space="0" w:color="auto"/>
          </w:divBdr>
          <w:divsChild>
            <w:div w:id="52629111">
              <w:marLeft w:val="0"/>
              <w:marRight w:val="0"/>
              <w:marTop w:val="0"/>
              <w:marBottom w:val="0"/>
              <w:divBdr>
                <w:top w:val="none" w:sz="0" w:space="0" w:color="auto"/>
                <w:left w:val="none" w:sz="0" w:space="0" w:color="auto"/>
                <w:bottom w:val="none" w:sz="0" w:space="0" w:color="auto"/>
                <w:right w:val="none" w:sz="0" w:space="0" w:color="auto"/>
              </w:divBdr>
            </w:div>
            <w:div w:id="126895709">
              <w:marLeft w:val="0"/>
              <w:marRight w:val="0"/>
              <w:marTop w:val="0"/>
              <w:marBottom w:val="0"/>
              <w:divBdr>
                <w:top w:val="none" w:sz="0" w:space="0" w:color="auto"/>
                <w:left w:val="none" w:sz="0" w:space="0" w:color="auto"/>
                <w:bottom w:val="none" w:sz="0" w:space="0" w:color="auto"/>
                <w:right w:val="none" w:sz="0" w:space="0" w:color="auto"/>
              </w:divBdr>
            </w:div>
            <w:div w:id="273051664">
              <w:marLeft w:val="0"/>
              <w:marRight w:val="0"/>
              <w:marTop w:val="0"/>
              <w:marBottom w:val="0"/>
              <w:divBdr>
                <w:top w:val="none" w:sz="0" w:space="0" w:color="auto"/>
                <w:left w:val="none" w:sz="0" w:space="0" w:color="auto"/>
                <w:bottom w:val="none" w:sz="0" w:space="0" w:color="auto"/>
                <w:right w:val="none" w:sz="0" w:space="0" w:color="auto"/>
              </w:divBdr>
            </w:div>
            <w:div w:id="1003707727">
              <w:marLeft w:val="0"/>
              <w:marRight w:val="0"/>
              <w:marTop w:val="0"/>
              <w:marBottom w:val="0"/>
              <w:divBdr>
                <w:top w:val="none" w:sz="0" w:space="0" w:color="auto"/>
                <w:left w:val="none" w:sz="0" w:space="0" w:color="auto"/>
                <w:bottom w:val="none" w:sz="0" w:space="0" w:color="auto"/>
                <w:right w:val="none" w:sz="0" w:space="0" w:color="auto"/>
              </w:divBdr>
            </w:div>
            <w:div w:id="2131052734">
              <w:marLeft w:val="0"/>
              <w:marRight w:val="0"/>
              <w:marTop w:val="0"/>
              <w:marBottom w:val="0"/>
              <w:divBdr>
                <w:top w:val="none" w:sz="0" w:space="0" w:color="auto"/>
                <w:left w:val="none" w:sz="0" w:space="0" w:color="auto"/>
                <w:bottom w:val="none" w:sz="0" w:space="0" w:color="auto"/>
                <w:right w:val="none" w:sz="0" w:space="0" w:color="auto"/>
              </w:divBdr>
            </w:div>
          </w:divsChild>
        </w:div>
        <w:div w:id="1104812879">
          <w:marLeft w:val="0"/>
          <w:marRight w:val="0"/>
          <w:marTop w:val="0"/>
          <w:marBottom w:val="0"/>
          <w:divBdr>
            <w:top w:val="none" w:sz="0" w:space="0" w:color="auto"/>
            <w:left w:val="none" w:sz="0" w:space="0" w:color="auto"/>
            <w:bottom w:val="none" w:sz="0" w:space="0" w:color="auto"/>
            <w:right w:val="none" w:sz="0" w:space="0" w:color="auto"/>
          </w:divBdr>
          <w:divsChild>
            <w:div w:id="843939227">
              <w:marLeft w:val="0"/>
              <w:marRight w:val="0"/>
              <w:marTop w:val="0"/>
              <w:marBottom w:val="0"/>
              <w:divBdr>
                <w:top w:val="none" w:sz="0" w:space="0" w:color="auto"/>
                <w:left w:val="none" w:sz="0" w:space="0" w:color="auto"/>
                <w:bottom w:val="none" w:sz="0" w:space="0" w:color="auto"/>
                <w:right w:val="none" w:sz="0" w:space="0" w:color="auto"/>
              </w:divBdr>
            </w:div>
            <w:div w:id="159720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333772">
      <w:bodyDiv w:val="1"/>
      <w:marLeft w:val="0"/>
      <w:marRight w:val="0"/>
      <w:marTop w:val="0"/>
      <w:marBottom w:val="0"/>
      <w:divBdr>
        <w:top w:val="none" w:sz="0" w:space="0" w:color="auto"/>
        <w:left w:val="none" w:sz="0" w:space="0" w:color="auto"/>
        <w:bottom w:val="none" w:sz="0" w:space="0" w:color="auto"/>
        <w:right w:val="none" w:sz="0" w:space="0" w:color="auto"/>
      </w:divBdr>
    </w:div>
    <w:div w:id="1213156762">
      <w:bodyDiv w:val="1"/>
      <w:marLeft w:val="0"/>
      <w:marRight w:val="0"/>
      <w:marTop w:val="0"/>
      <w:marBottom w:val="0"/>
      <w:divBdr>
        <w:top w:val="none" w:sz="0" w:space="0" w:color="auto"/>
        <w:left w:val="none" w:sz="0" w:space="0" w:color="auto"/>
        <w:bottom w:val="none" w:sz="0" w:space="0" w:color="auto"/>
        <w:right w:val="none" w:sz="0" w:space="0" w:color="auto"/>
      </w:divBdr>
    </w:div>
    <w:div w:id="1216434238">
      <w:bodyDiv w:val="1"/>
      <w:marLeft w:val="0"/>
      <w:marRight w:val="0"/>
      <w:marTop w:val="0"/>
      <w:marBottom w:val="0"/>
      <w:divBdr>
        <w:top w:val="none" w:sz="0" w:space="0" w:color="auto"/>
        <w:left w:val="none" w:sz="0" w:space="0" w:color="auto"/>
        <w:bottom w:val="none" w:sz="0" w:space="0" w:color="auto"/>
        <w:right w:val="none" w:sz="0" w:space="0" w:color="auto"/>
      </w:divBdr>
      <w:divsChild>
        <w:div w:id="180435529">
          <w:marLeft w:val="720"/>
          <w:marRight w:val="0"/>
          <w:marTop w:val="0"/>
          <w:marBottom w:val="0"/>
          <w:divBdr>
            <w:top w:val="none" w:sz="0" w:space="0" w:color="auto"/>
            <w:left w:val="none" w:sz="0" w:space="0" w:color="auto"/>
            <w:bottom w:val="none" w:sz="0" w:space="0" w:color="auto"/>
            <w:right w:val="none" w:sz="0" w:space="0" w:color="auto"/>
          </w:divBdr>
        </w:div>
        <w:div w:id="212163299">
          <w:marLeft w:val="720"/>
          <w:marRight w:val="0"/>
          <w:marTop w:val="0"/>
          <w:marBottom w:val="0"/>
          <w:divBdr>
            <w:top w:val="none" w:sz="0" w:space="0" w:color="auto"/>
            <w:left w:val="none" w:sz="0" w:space="0" w:color="auto"/>
            <w:bottom w:val="none" w:sz="0" w:space="0" w:color="auto"/>
            <w:right w:val="none" w:sz="0" w:space="0" w:color="auto"/>
          </w:divBdr>
        </w:div>
      </w:divsChild>
    </w:div>
    <w:div w:id="1224291966">
      <w:bodyDiv w:val="1"/>
      <w:marLeft w:val="0"/>
      <w:marRight w:val="0"/>
      <w:marTop w:val="0"/>
      <w:marBottom w:val="0"/>
      <w:divBdr>
        <w:top w:val="none" w:sz="0" w:space="0" w:color="auto"/>
        <w:left w:val="none" w:sz="0" w:space="0" w:color="auto"/>
        <w:bottom w:val="none" w:sz="0" w:space="0" w:color="auto"/>
        <w:right w:val="none" w:sz="0" w:space="0" w:color="auto"/>
      </w:divBdr>
    </w:div>
    <w:div w:id="1253245030">
      <w:bodyDiv w:val="1"/>
      <w:marLeft w:val="0"/>
      <w:marRight w:val="0"/>
      <w:marTop w:val="0"/>
      <w:marBottom w:val="0"/>
      <w:divBdr>
        <w:top w:val="none" w:sz="0" w:space="0" w:color="auto"/>
        <w:left w:val="none" w:sz="0" w:space="0" w:color="auto"/>
        <w:bottom w:val="none" w:sz="0" w:space="0" w:color="auto"/>
        <w:right w:val="none" w:sz="0" w:space="0" w:color="auto"/>
      </w:divBdr>
    </w:div>
    <w:div w:id="1259559002">
      <w:bodyDiv w:val="1"/>
      <w:marLeft w:val="0"/>
      <w:marRight w:val="0"/>
      <w:marTop w:val="0"/>
      <w:marBottom w:val="0"/>
      <w:divBdr>
        <w:top w:val="none" w:sz="0" w:space="0" w:color="auto"/>
        <w:left w:val="none" w:sz="0" w:space="0" w:color="auto"/>
        <w:bottom w:val="none" w:sz="0" w:space="0" w:color="auto"/>
        <w:right w:val="none" w:sz="0" w:space="0" w:color="auto"/>
      </w:divBdr>
    </w:div>
    <w:div w:id="1266575210">
      <w:bodyDiv w:val="1"/>
      <w:marLeft w:val="0"/>
      <w:marRight w:val="0"/>
      <w:marTop w:val="0"/>
      <w:marBottom w:val="0"/>
      <w:divBdr>
        <w:top w:val="none" w:sz="0" w:space="0" w:color="auto"/>
        <w:left w:val="none" w:sz="0" w:space="0" w:color="auto"/>
        <w:bottom w:val="none" w:sz="0" w:space="0" w:color="auto"/>
        <w:right w:val="none" w:sz="0" w:space="0" w:color="auto"/>
      </w:divBdr>
    </w:div>
    <w:div w:id="1272199785">
      <w:bodyDiv w:val="1"/>
      <w:marLeft w:val="0"/>
      <w:marRight w:val="0"/>
      <w:marTop w:val="0"/>
      <w:marBottom w:val="0"/>
      <w:divBdr>
        <w:top w:val="none" w:sz="0" w:space="0" w:color="auto"/>
        <w:left w:val="none" w:sz="0" w:space="0" w:color="auto"/>
        <w:bottom w:val="none" w:sz="0" w:space="0" w:color="auto"/>
        <w:right w:val="none" w:sz="0" w:space="0" w:color="auto"/>
      </w:divBdr>
    </w:div>
    <w:div w:id="1272976847">
      <w:bodyDiv w:val="1"/>
      <w:marLeft w:val="0"/>
      <w:marRight w:val="0"/>
      <w:marTop w:val="0"/>
      <w:marBottom w:val="0"/>
      <w:divBdr>
        <w:top w:val="none" w:sz="0" w:space="0" w:color="auto"/>
        <w:left w:val="none" w:sz="0" w:space="0" w:color="auto"/>
        <w:bottom w:val="none" w:sz="0" w:space="0" w:color="auto"/>
        <w:right w:val="none" w:sz="0" w:space="0" w:color="auto"/>
      </w:divBdr>
    </w:div>
    <w:div w:id="1280990774">
      <w:bodyDiv w:val="1"/>
      <w:marLeft w:val="0"/>
      <w:marRight w:val="0"/>
      <w:marTop w:val="0"/>
      <w:marBottom w:val="0"/>
      <w:divBdr>
        <w:top w:val="none" w:sz="0" w:space="0" w:color="auto"/>
        <w:left w:val="none" w:sz="0" w:space="0" w:color="auto"/>
        <w:bottom w:val="none" w:sz="0" w:space="0" w:color="auto"/>
        <w:right w:val="none" w:sz="0" w:space="0" w:color="auto"/>
      </w:divBdr>
    </w:div>
    <w:div w:id="1298995801">
      <w:bodyDiv w:val="1"/>
      <w:marLeft w:val="0"/>
      <w:marRight w:val="0"/>
      <w:marTop w:val="0"/>
      <w:marBottom w:val="0"/>
      <w:divBdr>
        <w:top w:val="none" w:sz="0" w:space="0" w:color="auto"/>
        <w:left w:val="none" w:sz="0" w:space="0" w:color="auto"/>
        <w:bottom w:val="none" w:sz="0" w:space="0" w:color="auto"/>
        <w:right w:val="none" w:sz="0" w:space="0" w:color="auto"/>
      </w:divBdr>
    </w:div>
    <w:div w:id="1302267028">
      <w:bodyDiv w:val="1"/>
      <w:marLeft w:val="0"/>
      <w:marRight w:val="0"/>
      <w:marTop w:val="0"/>
      <w:marBottom w:val="0"/>
      <w:divBdr>
        <w:top w:val="none" w:sz="0" w:space="0" w:color="auto"/>
        <w:left w:val="none" w:sz="0" w:space="0" w:color="auto"/>
        <w:bottom w:val="none" w:sz="0" w:space="0" w:color="auto"/>
        <w:right w:val="none" w:sz="0" w:space="0" w:color="auto"/>
      </w:divBdr>
    </w:div>
    <w:div w:id="1304121335">
      <w:bodyDiv w:val="1"/>
      <w:marLeft w:val="0"/>
      <w:marRight w:val="0"/>
      <w:marTop w:val="0"/>
      <w:marBottom w:val="0"/>
      <w:divBdr>
        <w:top w:val="none" w:sz="0" w:space="0" w:color="auto"/>
        <w:left w:val="none" w:sz="0" w:space="0" w:color="auto"/>
        <w:bottom w:val="none" w:sz="0" w:space="0" w:color="auto"/>
        <w:right w:val="none" w:sz="0" w:space="0" w:color="auto"/>
      </w:divBdr>
    </w:div>
    <w:div w:id="1321428579">
      <w:bodyDiv w:val="1"/>
      <w:marLeft w:val="0"/>
      <w:marRight w:val="0"/>
      <w:marTop w:val="0"/>
      <w:marBottom w:val="0"/>
      <w:divBdr>
        <w:top w:val="none" w:sz="0" w:space="0" w:color="auto"/>
        <w:left w:val="none" w:sz="0" w:space="0" w:color="auto"/>
        <w:bottom w:val="none" w:sz="0" w:space="0" w:color="auto"/>
        <w:right w:val="none" w:sz="0" w:space="0" w:color="auto"/>
      </w:divBdr>
      <w:divsChild>
        <w:div w:id="302126087">
          <w:marLeft w:val="0"/>
          <w:marRight w:val="0"/>
          <w:marTop w:val="0"/>
          <w:marBottom w:val="0"/>
          <w:divBdr>
            <w:top w:val="single" w:sz="2" w:space="0" w:color="auto"/>
            <w:left w:val="single" w:sz="2" w:space="0" w:color="auto"/>
            <w:bottom w:val="single" w:sz="6" w:space="0" w:color="auto"/>
            <w:right w:val="single" w:sz="2" w:space="0" w:color="auto"/>
          </w:divBdr>
          <w:divsChild>
            <w:div w:id="434709203">
              <w:marLeft w:val="0"/>
              <w:marRight w:val="0"/>
              <w:marTop w:val="100"/>
              <w:marBottom w:val="100"/>
              <w:divBdr>
                <w:top w:val="single" w:sz="2" w:space="0" w:color="D9D9E3"/>
                <w:left w:val="single" w:sz="2" w:space="0" w:color="D9D9E3"/>
                <w:bottom w:val="single" w:sz="2" w:space="0" w:color="D9D9E3"/>
                <w:right w:val="single" w:sz="2" w:space="0" w:color="D9D9E3"/>
              </w:divBdr>
              <w:divsChild>
                <w:div w:id="1225525029">
                  <w:marLeft w:val="0"/>
                  <w:marRight w:val="0"/>
                  <w:marTop w:val="0"/>
                  <w:marBottom w:val="0"/>
                  <w:divBdr>
                    <w:top w:val="single" w:sz="2" w:space="0" w:color="D9D9E3"/>
                    <w:left w:val="single" w:sz="2" w:space="0" w:color="D9D9E3"/>
                    <w:bottom w:val="single" w:sz="2" w:space="0" w:color="D9D9E3"/>
                    <w:right w:val="single" w:sz="2" w:space="0" w:color="D9D9E3"/>
                  </w:divBdr>
                  <w:divsChild>
                    <w:div w:id="1586841864">
                      <w:marLeft w:val="0"/>
                      <w:marRight w:val="0"/>
                      <w:marTop w:val="0"/>
                      <w:marBottom w:val="0"/>
                      <w:divBdr>
                        <w:top w:val="single" w:sz="2" w:space="0" w:color="D9D9E3"/>
                        <w:left w:val="single" w:sz="2" w:space="0" w:color="D9D9E3"/>
                        <w:bottom w:val="single" w:sz="2" w:space="0" w:color="D9D9E3"/>
                        <w:right w:val="single" w:sz="2" w:space="0" w:color="D9D9E3"/>
                      </w:divBdr>
                      <w:divsChild>
                        <w:div w:id="1778286480">
                          <w:marLeft w:val="0"/>
                          <w:marRight w:val="0"/>
                          <w:marTop w:val="0"/>
                          <w:marBottom w:val="0"/>
                          <w:divBdr>
                            <w:top w:val="single" w:sz="2" w:space="0" w:color="D9D9E3"/>
                            <w:left w:val="single" w:sz="2" w:space="0" w:color="D9D9E3"/>
                            <w:bottom w:val="single" w:sz="2" w:space="0" w:color="D9D9E3"/>
                            <w:right w:val="single" w:sz="2" w:space="0" w:color="D9D9E3"/>
                          </w:divBdr>
                          <w:divsChild>
                            <w:div w:id="1196239768">
                              <w:marLeft w:val="0"/>
                              <w:marRight w:val="0"/>
                              <w:marTop w:val="0"/>
                              <w:marBottom w:val="0"/>
                              <w:divBdr>
                                <w:top w:val="single" w:sz="2" w:space="0" w:color="D9D9E3"/>
                                <w:left w:val="single" w:sz="2" w:space="0" w:color="D9D9E3"/>
                                <w:bottom w:val="single" w:sz="2" w:space="0" w:color="D9D9E3"/>
                                <w:right w:val="single" w:sz="2" w:space="0" w:color="D9D9E3"/>
                              </w:divBdr>
                              <w:divsChild>
                                <w:div w:id="1196430259">
                                  <w:marLeft w:val="0"/>
                                  <w:marRight w:val="0"/>
                                  <w:marTop w:val="0"/>
                                  <w:marBottom w:val="0"/>
                                  <w:divBdr>
                                    <w:top w:val="single" w:sz="2" w:space="0" w:color="D9D9E3"/>
                                    <w:left w:val="single" w:sz="2" w:space="0" w:color="D9D9E3"/>
                                    <w:bottom w:val="single" w:sz="2" w:space="0" w:color="D9D9E3"/>
                                    <w:right w:val="single" w:sz="2" w:space="0" w:color="D9D9E3"/>
                                  </w:divBdr>
                                  <w:divsChild>
                                    <w:div w:id="58669253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350907301">
      <w:bodyDiv w:val="1"/>
      <w:marLeft w:val="0"/>
      <w:marRight w:val="0"/>
      <w:marTop w:val="0"/>
      <w:marBottom w:val="0"/>
      <w:divBdr>
        <w:top w:val="none" w:sz="0" w:space="0" w:color="auto"/>
        <w:left w:val="none" w:sz="0" w:space="0" w:color="auto"/>
        <w:bottom w:val="none" w:sz="0" w:space="0" w:color="auto"/>
        <w:right w:val="none" w:sz="0" w:space="0" w:color="auto"/>
      </w:divBdr>
      <w:divsChild>
        <w:div w:id="714816368">
          <w:marLeft w:val="1858"/>
          <w:marRight w:val="0"/>
          <w:marTop w:val="0"/>
          <w:marBottom w:val="0"/>
          <w:divBdr>
            <w:top w:val="none" w:sz="0" w:space="0" w:color="auto"/>
            <w:left w:val="none" w:sz="0" w:space="0" w:color="auto"/>
            <w:bottom w:val="none" w:sz="0" w:space="0" w:color="auto"/>
            <w:right w:val="none" w:sz="0" w:space="0" w:color="auto"/>
          </w:divBdr>
        </w:div>
        <w:div w:id="736585156">
          <w:marLeft w:val="1858"/>
          <w:marRight w:val="0"/>
          <w:marTop w:val="0"/>
          <w:marBottom w:val="0"/>
          <w:divBdr>
            <w:top w:val="none" w:sz="0" w:space="0" w:color="auto"/>
            <w:left w:val="none" w:sz="0" w:space="0" w:color="auto"/>
            <w:bottom w:val="none" w:sz="0" w:space="0" w:color="auto"/>
            <w:right w:val="none" w:sz="0" w:space="0" w:color="auto"/>
          </w:divBdr>
        </w:div>
        <w:div w:id="999115433">
          <w:marLeft w:val="1858"/>
          <w:marRight w:val="0"/>
          <w:marTop w:val="0"/>
          <w:marBottom w:val="0"/>
          <w:divBdr>
            <w:top w:val="none" w:sz="0" w:space="0" w:color="auto"/>
            <w:left w:val="none" w:sz="0" w:space="0" w:color="auto"/>
            <w:bottom w:val="none" w:sz="0" w:space="0" w:color="auto"/>
            <w:right w:val="none" w:sz="0" w:space="0" w:color="auto"/>
          </w:divBdr>
        </w:div>
        <w:div w:id="1265110950">
          <w:marLeft w:val="1858"/>
          <w:marRight w:val="0"/>
          <w:marTop w:val="0"/>
          <w:marBottom w:val="0"/>
          <w:divBdr>
            <w:top w:val="none" w:sz="0" w:space="0" w:color="auto"/>
            <w:left w:val="none" w:sz="0" w:space="0" w:color="auto"/>
            <w:bottom w:val="none" w:sz="0" w:space="0" w:color="auto"/>
            <w:right w:val="none" w:sz="0" w:space="0" w:color="auto"/>
          </w:divBdr>
        </w:div>
      </w:divsChild>
    </w:div>
    <w:div w:id="1351298349">
      <w:bodyDiv w:val="1"/>
      <w:marLeft w:val="0"/>
      <w:marRight w:val="0"/>
      <w:marTop w:val="0"/>
      <w:marBottom w:val="0"/>
      <w:divBdr>
        <w:top w:val="none" w:sz="0" w:space="0" w:color="auto"/>
        <w:left w:val="none" w:sz="0" w:space="0" w:color="auto"/>
        <w:bottom w:val="none" w:sz="0" w:space="0" w:color="auto"/>
        <w:right w:val="none" w:sz="0" w:space="0" w:color="auto"/>
      </w:divBdr>
    </w:div>
    <w:div w:id="1352948271">
      <w:bodyDiv w:val="1"/>
      <w:marLeft w:val="0"/>
      <w:marRight w:val="0"/>
      <w:marTop w:val="0"/>
      <w:marBottom w:val="0"/>
      <w:divBdr>
        <w:top w:val="none" w:sz="0" w:space="0" w:color="auto"/>
        <w:left w:val="none" w:sz="0" w:space="0" w:color="auto"/>
        <w:bottom w:val="none" w:sz="0" w:space="0" w:color="auto"/>
        <w:right w:val="none" w:sz="0" w:space="0" w:color="auto"/>
      </w:divBdr>
    </w:div>
    <w:div w:id="1354725481">
      <w:bodyDiv w:val="1"/>
      <w:marLeft w:val="0"/>
      <w:marRight w:val="0"/>
      <w:marTop w:val="0"/>
      <w:marBottom w:val="0"/>
      <w:divBdr>
        <w:top w:val="none" w:sz="0" w:space="0" w:color="auto"/>
        <w:left w:val="none" w:sz="0" w:space="0" w:color="auto"/>
        <w:bottom w:val="none" w:sz="0" w:space="0" w:color="auto"/>
        <w:right w:val="none" w:sz="0" w:space="0" w:color="auto"/>
      </w:divBdr>
    </w:div>
    <w:div w:id="1371615371">
      <w:bodyDiv w:val="1"/>
      <w:marLeft w:val="0"/>
      <w:marRight w:val="0"/>
      <w:marTop w:val="0"/>
      <w:marBottom w:val="0"/>
      <w:divBdr>
        <w:top w:val="none" w:sz="0" w:space="0" w:color="auto"/>
        <w:left w:val="none" w:sz="0" w:space="0" w:color="auto"/>
        <w:bottom w:val="none" w:sz="0" w:space="0" w:color="auto"/>
        <w:right w:val="none" w:sz="0" w:space="0" w:color="auto"/>
      </w:divBdr>
    </w:div>
    <w:div w:id="1399327100">
      <w:bodyDiv w:val="1"/>
      <w:marLeft w:val="0"/>
      <w:marRight w:val="0"/>
      <w:marTop w:val="0"/>
      <w:marBottom w:val="0"/>
      <w:divBdr>
        <w:top w:val="none" w:sz="0" w:space="0" w:color="auto"/>
        <w:left w:val="none" w:sz="0" w:space="0" w:color="auto"/>
        <w:bottom w:val="none" w:sz="0" w:space="0" w:color="auto"/>
        <w:right w:val="none" w:sz="0" w:space="0" w:color="auto"/>
      </w:divBdr>
    </w:div>
    <w:div w:id="1399867070">
      <w:bodyDiv w:val="1"/>
      <w:marLeft w:val="0"/>
      <w:marRight w:val="0"/>
      <w:marTop w:val="0"/>
      <w:marBottom w:val="0"/>
      <w:divBdr>
        <w:top w:val="none" w:sz="0" w:space="0" w:color="auto"/>
        <w:left w:val="none" w:sz="0" w:space="0" w:color="auto"/>
        <w:bottom w:val="none" w:sz="0" w:space="0" w:color="auto"/>
        <w:right w:val="none" w:sz="0" w:space="0" w:color="auto"/>
      </w:divBdr>
    </w:div>
    <w:div w:id="1424454460">
      <w:bodyDiv w:val="1"/>
      <w:marLeft w:val="0"/>
      <w:marRight w:val="0"/>
      <w:marTop w:val="0"/>
      <w:marBottom w:val="0"/>
      <w:divBdr>
        <w:top w:val="none" w:sz="0" w:space="0" w:color="auto"/>
        <w:left w:val="none" w:sz="0" w:space="0" w:color="auto"/>
        <w:bottom w:val="none" w:sz="0" w:space="0" w:color="auto"/>
        <w:right w:val="none" w:sz="0" w:space="0" w:color="auto"/>
      </w:divBdr>
    </w:div>
    <w:div w:id="1429547423">
      <w:bodyDiv w:val="1"/>
      <w:marLeft w:val="0"/>
      <w:marRight w:val="0"/>
      <w:marTop w:val="0"/>
      <w:marBottom w:val="0"/>
      <w:divBdr>
        <w:top w:val="none" w:sz="0" w:space="0" w:color="auto"/>
        <w:left w:val="none" w:sz="0" w:space="0" w:color="auto"/>
        <w:bottom w:val="none" w:sz="0" w:space="0" w:color="auto"/>
        <w:right w:val="none" w:sz="0" w:space="0" w:color="auto"/>
      </w:divBdr>
    </w:div>
    <w:div w:id="1439256681">
      <w:bodyDiv w:val="1"/>
      <w:marLeft w:val="0"/>
      <w:marRight w:val="0"/>
      <w:marTop w:val="0"/>
      <w:marBottom w:val="0"/>
      <w:divBdr>
        <w:top w:val="none" w:sz="0" w:space="0" w:color="auto"/>
        <w:left w:val="none" w:sz="0" w:space="0" w:color="auto"/>
        <w:bottom w:val="none" w:sz="0" w:space="0" w:color="auto"/>
        <w:right w:val="none" w:sz="0" w:space="0" w:color="auto"/>
      </w:divBdr>
      <w:divsChild>
        <w:div w:id="1229270585">
          <w:marLeft w:val="547"/>
          <w:marRight w:val="0"/>
          <w:marTop w:val="0"/>
          <w:marBottom w:val="0"/>
          <w:divBdr>
            <w:top w:val="none" w:sz="0" w:space="0" w:color="auto"/>
            <w:left w:val="none" w:sz="0" w:space="0" w:color="auto"/>
            <w:bottom w:val="none" w:sz="0" w:space="0" w:color="auto"/>
            <w:right w:val="none" w:sz="0" w:space="0" w:color="auto"/>
          </w:divBdr>
        </w:div>
      </w:divsChild>
    </w:div>
    <w:div w:id="1453747323">
      <w:bodyDiv w:val="1"/>
      <w:marLeft w:val="0"/>
      <w:marRight w:val="0"/>
      <w:marTop w:val="0"/>
      <w:marBottom w:val="0"/>
      <w:divBdr>
        <w:top w:val="none" w:sz="0" w:space="0" w:color="auto"/>
        <w:left w:val="none" w:sz="0" w:space="0" w:color="auto"/>
        <w:bottom w:val="none" w:sz="0" w:space="0" w:color="auto"/>
        <w:right w:val="none" w:sz="0" w:space="0" w:color="auto"/>
      </w:divBdr>
    </w:div>
    <w:div w:id="1463385696">
      <w:bodyDiv w:val="1"/>
      <w:marLeft w:val="0"/>
      <w:marRight w:val="0"/>
      <w:marTop w:val="0"/>
      <w:marBottom w:val="0"/>
      <w:divBdr>
        <w:top w:val="none" w:sz="0" w:space="0" w:color="auto"/>
        <w:left w:val="none" w:sz="0" w:space="0" w:color="auto"/>
        <w:bottom w:val="none" w:sz="0" w:space="0" w:color="auto"/>
        <w:right w:val="none" w:sz="0" w:space="0" w:color="auto"/>
      </w:divBdr>
      <w:divsChild>
        <w:div w:id="335500396">
          <w:marLeft w:val="1858"/>
          <w:marRight w:val="0"/>
          <w:marTop w:val="0"/>
          <w:marBottom w:val="0"/>
          <w:divBdr>
            <w:top w:val="none" w:sz="0" w:space="0" w:color="auto"/>
            <w:left w:val="none" w:sz="0" w:space="0" w:color="auto"/>
            <w:bottom w:val="none" w:sz="0" w:space="0" w:color="auto"/>
            <w:right w:val="none" w:sz="0" w:space="0" w:color="auto"/>
          </w:divBdr>
        </w:div>
        <w:div w:id="406420598">
          <w:marLeft w:val="1858"/>
          <w:marRight w:val="0"/>
          <w:marTop w:val="0"/>
          <w:marBottom w:val="0"/>
          <w:divBdr>
            <w:top w:val="none" w:sz="0" w:space="0" w:color="auto"/>
            <w:left w:val="none" w:sz="0" w:space="0" w:color="auto"/>
            <w:bottom w:val="none" w:sz="0" w:space="0" w:color="auto"/>
            <w:right w:val="none" w:sz="0" w:space="0" w:color="auto"/>
          </w:divBdr>
        </w:div>
        <w:div w:id="554507239">
          <w:marLeft w:val="1858"/>
          <w:marRight w:val="0"/>
          <w:marTop w:val="0"/>
          <w:marBottom w:val="0"/>
          <w:divBdr>
            <w:top w:val="none" w:sz="0" w:space="0" w:color="auto"/>
            <w:left w:val="none" w:sz="0" w:space="0" w:color="auto"/>
            <w:bottom w:val="none" w:sz="0" w:space="0" w:color="auto"/>
            <w:right w:val="none" w:sz="0" w:space="0" w:color="auto"/>
          </w:divBdr>
        </w:div>
        <w:div w:id="591162291">
          <w:marLeft w:val="1858"/>
          <w:marRight w:val="0"/>
          <w:marTop w:val="0"/>
          <w:marBottom w:val="0"/>
          <w:divBdr>
            <w:top w:val="none" w:sz="0" w:space="0" w:color="auto"/>
            <w:left w:val="none" w:sz="0" w:space="0" w:color="auto"/>
            <w:bottom w:val="none" w:sz="0" w:space="0" w:color="auto"/>
            <w:right w:val="none" w:sz="0" w:space="0" w:color="auto"/>
          </w:divBdr>
        </w:div>
        <w:div w:id="873689413">
          <w:marLeft w:val="1858"/>
          <w:marRight w:val="0"/>
          <w:marTop w:val="0"/>
          <w:marBottom w:val="0"/>
          <w:divBdr>
            <w:top w:val="none" w:sz="0" w:space="0" w:color="auto"/>
            <w:left w:val="none" w:sz="0" w:space="0" w:color="auto"/>
            <w:bottom w:val="none" w:sz="0" w:space="0" w:color="auto"/>
            <w:right w:val="none" w:sz="0" w:space="0" w:color="auto"/>
          </w:divBdr>
        </w:div>
        <w:div w:id="1431779140">
          <w:marLeft w:val="1858"/>
          <w:marRight w:val="0"/>
          <w:marTop w:val="0"/>
          <w:marBottom w:val="0"/>
          <w:divBdr>
            <w:top w:val="none" w:sz="0" w:space="0" w:color="auto"/>
            <w:left w:val="none" w:sz="0" w:space="0" w:color="auto"/>
            <w:bottom w:val="none" w:sz="0" w:space="0" w:color="auto"/>
            <w:right w:val="none" w:sz="0" w:space="0" w:color="auto"/>
          </w:divBdr>
        </w:div>
        <w:div w:id="1580628280">
          <w:marLeft w:val="1858"/>
          <w:marRight w:val="0"/>
          <w:marTop w:val="0"/>
          <w:marBottom w:val="0"/>
          <w:divBdr>
            <w:top w:val="none" w:sz="0" w:space="0" w:color="auto"/>
            <w:left w:val="none" w:sz="0" w:space="0" w:color="auto"/>
            <w:bottom w:val="none" w:sz="0" w:space="0" w:color="auto"/>
            <w:right w:val="none" w:sz="0" w:space="0" w:color="auto"/>
          </w:divBdr>
        </w:div>
        <w:div w:id="2039887317">
          <w:marLeft w:val="1858"/>
          <w:marRight w:val="0"/>
          <w:marTop w:val="0"/>
          <w:marBottom w:val="0"/>
          <w:divBdr>
            <w:top w:val="none" w:sz="0" w:space="0" w:color="auto"/>
            <w:left w:val="none" w:sz="0" w:space="0" w:color="auto"/>
            <w:bottom w:val="none" w:sz="0" w:space="0" w:color="auto"/>
            <w:right w:val="none" w:sz="0" w:space="0" w:color="auto"/>
          </w:divBdr>
        </w:div>
      </w:divsChild>
    </w:div>
    <w:div w:id="1463421857">
      <w:bodyDiv w:val="1"/>
      <w:marLeft w:val="0"/>
      <w:marRight w:val="0"/>
      <w:marTop w:val="0"/>
      <w:marBottom w:val="0"/>
      <w:divBdr>
        <w:top w:val="none" w:sz="0" w:space="0" w:color="auto"/>
        <w:left w:val="none" w:sz="0" w:space="0" w:color="auto"/>
        <w:bottom w:val="none" w:sz="0" w:space="0" w:color="auto"/>
        <w:right w:val="none" w:sz="0" w:space="0" w:color="auto"/>
      </w:divBdr>
    </w:div>
    <w:div w:id="1464955972">
      <w:bodyDiv w:val="1"/>
      <w:marLeft w:val="0"/>
      <w:marRight w:val="0"/>
      <w:marTop w:val="0"/>
      <w:marBottom w:val="0"/>
      <w:divBdr>
        <w:top w:val="none" w:sz="0" w:space="0" w:color="auto"/>
        <w:left w:val="none" w:sz="0" w:space="0" w:color="auto"/>
        <w:bottom w:val="none" w:sz="0" w:space="0" w:color="auto"/>
        <w:right w:val="none" w:sz="0" w:space="0" w:color="auto"/>
      </w:divBdr>
    </w:div>
    <w:div w:id="1476339569">
      <w:bodyDiv w:val="1"/>
      <w:marLeft w:val="0"/>
      <w:marRight w:val="0"/>
      <w:marTop w:val="0"/>
      <w:marBottom w:val="0"/>
      <w:divBdr>
        <w:top w:val="none" w:sz="0" w:space="0" w:color="auto"/>
        <w:left w:val="none" w:sz="0" w:space="0" w:color="auto"/>
        <w:bottom w:val="none" w:sz="0" w:space="0" w:color="auto"/>
        <w:right w:val="none" w:sz="0" w:space="0" w:color="auto"/>
      </w:divBdr>
    </w:div>
    <w:div w:id="1478644501">
      <w:bodyDiv w:val="1"/>
      <w:marLeft w:val="0"/>
      <w:marRight w:val="0"/>
      <w:marTop w:val="0"/>
      <w:marBottom w:val="0"/>
      <w:divBdr>
        <w:top w:val="none" w:sz="0" w:space="0" w:color="auto"/>
        <w:left w:val="none" w:sz="0" w:space="0" w:color="auto"/>
        <w:bottom w:val="none" w:sz="0" w:space="0" w:color="auto"/>
        <w:right w:val="none" w:sz="0" w:space="0" w:color="auto"/>
      </w:divBdr>
    </w:div>
    <w:div w:id="1490512065">
      <w:bodyDiv w:val="1"/>
      <w:marLeft w:val="0"/>
      <w:marRight w:val="0"/>
      <w:marTop w:val="0"/>
      <w:marBottom w:val="0"/>
      <w:divBdr>
        <w:top w:val="none" w:sz="0" w:space="0" w:color="auto"/>
        <w:left w:val="none" w:sz="0" w:space="0" w:color="auto"/>
        <w:bottom w:val="none" w:sz="0" w:space="0" w:color="auto"/>
        <w:right w:val="none" w:sz="0" w:space="0" w:color="auto"/>
      </w:divBdr>
    </w:div>
    <w:div w:id="1492990741">
      <w:bodyDiv w:val="1"/>
      <w:marLeft w:val="0"/>
      <w:marRight w:val="0"/>
      <w:marTop w:val="0"/>
      <w:marBottom w:val="0"/>
      <w:divBdr>
        <w:top w:val="none" w:sz="0" w:space="0" w:color="auto"/>
        <w:left w:val="none" w:sz="0" w:space="0" w:color="auto"/>
        <w:bottom w:val="none" w:sz="0" w:space="0" w:color="auto"/>
        <w:right w:val="none" w:sz="0" w:space="0" w:color="auto"/>
      </w:divBdr>
    </w:div>
    <w:div w:id="1504320330">
      <w:bodyDiv w:val="1"/>
      <w:marLeft w:val="0"/>
      <w:marRight w:val="0"/>
      <w:marTop w:val="0"/>
      <w:marBottom w:val="0"/>
      <w:divBdr>
        <w:top w:val="none" w:sz="0" w:space="0" w:color="auto"/>
        <w:left w:val="none" w:sz="0" w:space="0" w:color="auto"/>
        <w:bottom w:val="none" w:sz="0" w:space="0" w:color="auto"/>
        <w:right w:val="none" w:sz="0" w:space="0" w:color="auto"/>
      </w:divBdr>
    </w:div>
    <w:div w:id="1518932491">
      <w:bodyDiv w:val="1"/>
      <w:marLeft w:val="0"/>
      <w:marRight w:val="0"/>
      <w:marTop w:val="0"/>
      <w:marBottom w:val="0"/>
      <w:divBdr>
        <w:top w:val="none" w:sz="0" w:space="0" w:color="auto"/>
        <w:left w:val="none" w:sz="0" w:space="0" w:color="auto"/>
        <w:bottom w:val="none" w:sz="0" w:space="0" w:color="auto"/>
        <w:right w:val="none" w:sz="0" w:space="0" w:color="auto"/>
      </w:divBdr>
      <w:divsChild>
        <w:div w:id="130683057">
          <w:marLeft w:val="547"/>
          <w:marRight w:val="0"/>
          <w:marTop w:val="0"/>
          <w:marBottom w:val="0"/>
          <w:divBdr>
            <w:top w:val="none" w:sz="0" w:space="0" w:color="auto"/>
            <w:left w:val="none" w:sz="0" w:space="0" w:color="auto"/>
            <w:bottom w:val="none" w:sz="0" w:space="0" w:color="auto"/>
            <w:right w:val="none" w:sz="0" w:space="0" w:color="auto"/>
          </w:divBdr>
        </w:div>
      </w:divsChild>
    </w:div>
    <w:div w:id="1519084180">
      <w:bodyDiv w:val="1"/>
      <w:marLeft w:val="0"/>
      <w:marRight w:val="0"/>
      <w:marTop w:val="0"/>
      <w:marBottom w:val="0"/>
      <w:divBdr>
        <w:top w:val="none" w:sz="0" w:space="0" w:color="auto"/>
        <w:left w:val="none" w:sz="0" w:space="0" w:color="auto"/>
        <w:bottom w:val="none" w:sz="0" w:space="0" w:color="auto"/>
        <w:right w:val="none" w:sz="0" w:space="0" w:color="auto"/>
      </w:divBdr>
    </w:div>
    <w:div w:id="1524510164">
      <w:bodyDiv w:val="1"/>
      <w:marLeft w:val="0"/>
      <w:marRight w:val="0"/>
      <w:marTop w:val="0"/>
      <w:marBottom w:val="0"/>
      <w:divBdr>
        <w:top w:val="none" w:sz="0" w:space="0" w:color="auto"/>
        <w:left w:val="none" w:sz="0" w:space="0" w:color="auto"/>
        <w:bottom w:val="none" w:sz="0" w:space="0" w:color="auto"/>
        <w:right w:val="none" w:sz="0" w:space="0" w:color="auto"/>
      </w:divBdr>
    </w:div>
    <w:div w:id="1536113321">
      <w:bodyDiv w:val="1"/>
      <w:marLeft w:val="0"/>
      <w:marRight w:val="0"/>
      <w:marTop w:val="0"/>
      <w:marBottom w:val="0"/>
      <w:divBdr>
        <w:top w:val="none" w:sz="0" w:space="0" w:color="auto"/>
        <w:left w:val="none" w:sz="0" w:space="0" w:color="auto"/>
        <w:bottom w:val="none" w:sz="0" w:space="0" w:color="auto"/>
        <w:right w:val="none" w:sz="0" w:space="0" w:color="auto"/>
      </w:divBdr>
    </w:div>
    <w:div w:id="1565070627">
      <w:bodyDiv w:val="1"/>
      <w:marLeft w:val="0"/>
      <w:marRight w:val="0"/>
      <w:marTop w:val="0"/>
      <w:marBottom w:val="0"/>
      <w:divBdr>
        <w:top w:val="none" w:sz="0" w:space="0" w:color="auto"/>
        <w:left w:val="none" w:sz="0" w:space="0" w:color="auto"/>
        <w:bottom w:val="none" w:sz="0" w:space="0" w:color="auto"/>
        <w:right w:val="none" w:sz="0" w:space="0" w:color="auto"/>
      </w:divBdr>
    </w:div>
    <w:div w:id="1580628285">
      <w:bodyDiv w:val="1"/>
      <w:marLeft w:val="0"/>
      <w:marRight w:val="0"/>
      <w:marTop w:val="0"/>
      <w:marBottom w:val="0"/>
      <w:divBdr>
        <w:top w:val="none" w:sz="0" w:space="0" w:color="auto"/>
        <w:left w:val="none" w:sz="0" w:space="0" w:color="auto"/>
        <w:bottom w:val="none" w:sz="0" w:space="0" w:color="auto"/>
        <w:right w:val="none" w:sz="0" w:space="0" w:color="auto"/>
      </w:divBdr>
    </w:div>
    <w:div w:id="1612664652">
      <w:bodyDiv w:val="1"/>
      <w:marLeft w:val="0"/>
      <w:marRight w:val="0"/>
      <w:marTop w:val="0"/>
      <w:marBottom w:val="0"/>
      <w:divBdr>
        <w:top w:val="none" w:sz="0" w:space="0" w:color="auto"/>
        <w:left w:val="none" w:sz="0" w:space="0" w:color="auto"/>
        <w:bottom w:val="none" w:sz="0" w:space="0" w:color="auto"/>
        <w:right w:val="none" w:sz="0" w:space="0" w:color="auto"/>
      </w:divBdr>
    </w:div>
    <w:div w:id="1613323329">
      <w:bodyDiv w:val="1"/>
      <w:marLeft w:val="0"/>
      <w:marRight w:val="0"/>
      <w:marTop w:val="0"/>
      <w:marBottom w:val="0"/>
      <w:divBdr>
        <w:top w:val="none" w:sz="0" w:space="0" w:color="auto"/>
        <w:left w:val="none" w:sz="0" w:space="0" w:color="auto"/>
        <w:bottom w:val="none" w:sz="0" w:space="0" w:color="auto"/>
        <w:right w:val="none" w:sz="0" w:space="0" w:color="auto"/>
      </w:divBdr>
    </w:div>
    <w:div w:id="1626698671">
      <w:bodyDiv w:val="1"/>
      <w:marLeft w:val="0"/>
      <w:marRight w:val="0"/>
      <w:marTop w:val="0"/>
      <w:marBottom w:val="0"/>
      <w:divBdr>
        <w:top w:val="none" w:sz="0" w:space="0" w:color="auto"/>
        <w:left w:val="none" w:sz="0" w:space="0" w:color="auto"/>
        <w:bottom w:val="none" w:sz="0" w:space="0" w:color="auto"/>
        <w:right w:val="none" w:sz="0" w:space="0" w:color="auto"/>
      </w:divBdr>
    </w:div>
    <w:div w:id="1634214641">
      <w:bodyDiv w:val="1"/>
      <w:marLeft w:val="0"/>
      <w:marRight w:val="0"/>
      <w:marTop w:val="0"/>
      <w:marBottom w:val="0"/>
      <w:divBdr>
        <w:top w:val="none" w:sz="0" w:space="0" w:color="auto"/>
        <w:left w:val="none" w:sz="0" w:space="0" w:color="auto"/>
        <w:bottom w:val="none" w:sz="0" w:space="0" w:color="auto"/>
        <w:right w:val="none" w:sz="0" w:space="0" w:color="auto"/>
      </w:divBdr>
    </w:div>
    <w:div w:id="1649480294">
      <w:bodyDiv w:val="1"/>
      <w:marLeft w:val="0"/>
      <w:marRight w:val="0"/>
      <w:marTop w:val="0"/>
      <w:marBottom w:val="0"/>
      <w:divBdr>
        <w:top w:val="none" w:sz="0" w:space="0" w:color="auto"/>
        <w:left w:val="none" w:sz="0" w:space="0" w:color="auto"/>
        <w:bottom w:val="none" w:sz="0" w:space="0" w:color="auto"/>
        <w:right w:val="none" w:sz="0" w:space="0" w:color="auto"/>
      </w:divBdr>
    </w:div>
    <w:div w:id="1663048906">
      <w:bodyDiv w:val="1"/>
      <w:marLeft w:val="0"/>
      <w:marRight w:val="0"/>
      <w:marTop w:val="0"/>
      <w:marBottom w:val="0"/>
      <w:divBdr>
        <w:top w:val="none" w:sz="0" w:space="0" w:color="auto"/>
        <w:left w:val="none" w:sz="0" w:space="0" w:color="auto"/>
        <w:bottom w:val="none" w:sz="0" w:space="0" w:color="auto"/>
        <w:right w:val="none" w:sz="0" w:space="0" w:color="auto"/>
      </w:divBdr>
    </w:div>
    <w:div w:id="1666593542">
      <w:bodyDiv w:val="1"/>
      <w:marLeft w:val="0"/>
      <w:marRight w:val="0"/>
      <w:marTop w:val="0"/>
      <w:marBottom w:val="0"/>
      <w:divBdr>
        <w:top w:val="none" w:sz="0" w:space="0" w:color="auto"/>
        <w:left w:val="none" w:sz="0" w:space="0" w:color="auto"/>
        <w:bottom w:val="none" w:sz="0" w:space="0" w:color="auto"/>
        <w:right w:val="none" w:sz="0" w:space="0" w:color="auto"/>
      </w:divBdr>
      <w:divsChild>
        <w:div w:id="1096748831">
          <w:marLeft w:val="446"/>
          <w:marRight w:val="0"/>
          <w:marTop w:val="0"/>
          <w:marBottom w:val="0"/>
          <w:divBdr>
            <w:top w:val="none" w:sz="0" w:space="0" w:color="auto"/>
            <w:left w:val="none" w:sz="0" w:space="0" w:color="auto"/>
            <w:bottom w:val="none" w:sz="0" w:space="0" w:color="auto"/>
            <w:right w:val="none" w:sz="0" w:space="0" w:color="auto"/>
          </w:divBdr>
        </w:div>
        <w:div w:id="2071731784">
          <w:marLeft w:val="446"/>
          <w:marRight w:val="0"/>
          <w:marTop w:val="0"/>
          <w:marBottom w:val="0"/>
          <w:divBdr>
            <w:top w:val="none" w:sz="0" w:space="0" w:color="auto"/>
            <w:left w:val="none" w:sz="0" w:space="0" w:color="auto"/>
            <w:bottom w:val="none" w:sz="0" w:space="0" w:color="auto"/>
            <w:right w:val="none" w:sz="0" w:space="0" w:color="auto"/>
          </w:divBdr>
        </w:div>
        <w:div w:id="1449928843">
          <w:marLeft w:val="446"/>
          <w:marRight w:val="0"/>
          <w:marTop w:val="0"/>
          <w:marBottom w:val="0"/>
          <w:divBdr>
            <w:top w:val="none" w:sz="0" w:space="0" w:color="auto"/>
            <w:left w:val="none" w:sz="0" w:space="0" w:color="auto"/>
            <w:bottom w:val="none" w:sz="0" w:space="0" w:color="auto"/>
            <w:right w:val="none" w:sz="0" w:space="0" w:color="auto"/>
          </w:divBdr>
        </w:div>
        <w:div w:id="112403059">
          <w:marLeft w:val="446"/>
          <w:marRight w:val="0"/>
          <w:marTop w:val="0"/>
          <w:marBottom w:val="0"/>
          <w:divBdr>
            <w:top w:val="none" w:sz="0" w:space="0" w:color="auto"/>
            <w:left w:val="none" w:sz="0" w:space="0" w:color="auto"/>
            <w:bottom w:val="none" w:sz="0" w:space="0" w:color="auto"/>
            <w:right w:val="none" w:sz="0" w:space="0" w:color="auto"/>
          </w:divBdr>
        </w:div>
        <w:div w:id="1787574313">
          <w:marLeft w:val="446"/>
          <w:marRight w:val="0"/>
          <w:marTop w:val="0"/>
          <w:marBottom w:val="0"/>
          <w:divBdr>
            <w:top w:val="none" w:sz="0" w:space="0" w:color="auto"/>
            <w:left w:val="none" w:sz="0" w:space="0" w:color="auto"/>
            <w:bottom w:val="none" w:sz="0" w:space="0" w:color="auto"/>
            <w:right w:val="none" w:sz="0" w:space="0" w:color="auto"/>
          </w:divBdr>
        </w:div>
        <w:div w:id="1026642813">
          <w:marLeft w:val="446"/>
          <w:marRight w:val="0"/>
          <w:marTop w:val="0"/>
          <w:marBottom w:val="0"/>
          <w:divBdr>
            <w:top w:val="none" w:sz="0" w:space="0" w:color="auto"/>
            <w:left w:val="none" w:sz="0" w:space="0" w:color="auto"/>
            <w:bottom w:val="none" w:sz="0" w:space="0" w:color="auto"/>
            <w:right w:val="none" w:sz="0" w:space="0" w:color="auto"/>
          </w:divBdr>
        </w:div>
        <w:div w:id="355228739">
          <w:marLeft w:val="446"/>
          <w:marRight w:val="0"/>
          <w:marTop w:val="0"/>
          <w:marBottom w:val="0"/>
          <w:divBdr>
            <w:top w:val="none" w:sz="0" w:space="0" w:color="auto"/>
            <w:left w:val="none" w:sz="0" w:space="0" w:color="auto"/>
            <w:bottom w:val="none" w:sz="0" w:space="0" w:color="auto"/>
            <w:right w:val="none" w:sz="0" w:space="0" w:color="auto"/>
          </w:divBdr>
        </w:div>
        <w:div w:id="263347722">
          <w:marLeft w:val="446"/>
          <w:marRight w:val="0"/>
          <w:marTop w:val="0"/>
          <w:marBottom w:val="0"/>
          <w:divBdr>
            <w:top w:val="none" w:sz="0" w:space="0" w:color="auto"/>
            <w:left w:val="none" w:sz="0" w:space="0" w:color="auto"/>
            <w:bottom w:val="none" w:sz="0" w:space="0" w:color="auto"/>
            <w:right w:val="none" w:sz="0" w:space="0" w:color="auto"/>
          </w:divBdr>
        </w:div>
        <w:div w:id="844174899">
          <w:marLeft w:val="446"/>
          <w:marRight w:val="0"/>
          <w:marTop w:val="0"/>
          <w:marBottom w:val="0"/>
          <w:divBdr>
            <w:top w:val="none" w:sz="0" w:space="0" w:color="auto"/>
            <w:left w:val="none" w:sz="0" w:space="0" w:color="auto"/>
            <w:bottom w:val="none" w:sz="0" w:space="0" w:color="auto"/>
            <w:right w:val="none" w:sz="0" w:space="0" w:color="auto"/>
          </w:divBdr>
        </w:div>
        <w:div w:id="693921301">
          <w:marLeft w:val="446"/>
          <w:marRight w:val="0"/>
          <w:marTop w:val="0"/>
          <w:marBottom w:val="0"/>
          <w:divBdr>
            <w:top w:val="none" w:sz="0" w:space="0" w:color="auto"/>
            <w:left w:val="none" w:sz="0" w:space="0" w:color="auto"/>
            <w:bottom w:val="none" w:sz="0" w:space="0" w:color="auto"/>
            <w:right w:val="none" w:sz="0" w:space="0" w:color="auto"/>
          </w:divBdr>
        </w:div>
        <w:div w:id="1534659090">
          <w:marLeft w:val="446"/>
          <w:marRight w:val="0"/>
          <w:marTop w:val="0"/>
          <w:marBottom w:val="0"/>
          <w:divBdr>
            <w:top w:val="none" w:sz="0" w:space="0" w:color="auto"/>
            <w:left w:val="none" w:sz="0" w:space="0" w:color="auto"/>
            <w:bottom w:val="none" w:sz="0" w:space="0" w:color="auto"/>
            <w:right w:val="none" w:sz="0" w:space="0" w:color="auto"/>
          </w:divBdr>
        </w:div>
        <w:div w:id="324281840">
          <w:marLeft w:val="446"/>
          <w:marRight w:val="0"/>
          <w:marTop w:val="0"/>
          <w:marBottom w:val="0"/>
          <w:divBdr>
            <w:top w:val="none" w:sz="0" w:space="0" w:color="auto"/>
            <w:left w:val="none" w:sz="0" w:space="0" w:color="auto"/>
            <w:bottom w:val="none" w:sz="0" w:space="0" w:color="auto"/>
            <w:right w:val="none" w:sz="0" w:space="0" w:color="auto"/>
          </w:divBdr>
        </w:div>
        <w:div w:id="103380593">
          <w:marLeft w:val="446"/>
          <w:marRight w:val="0"/>
          <w:marTop w:val="0"/>
          <w:marBottom w:val="0"/>
          <w:divBdr>
            <w:top w:val="none" w:sz="0" w:space="0" w:color="auto"/>
            <w:left w:val="none" w:sz="0" w:space="0" w:color="auto"/>
            <w:bottom w:val="none" w:sz="0" w:space="0" w:color="auto"/>
            <w:right w:val="none" w:sz="0" w:space="0" w:color="auto"/>
          </w:divBdr>
        </w:div>
        <w:div w:id="973869665">
          <w:marLeft w:val="446"/>
          <w:marRight w:val="0"/>
          <w:marTop w:val="0"/>
          <w:marBottom w:val="0"/>
          <w:divBdr>
            <w:top w:val="none" w:sz="0" w:space="0" w:color="auto"/>
            <w:left w:val="none" w:sz="0" w:space="0" w:color="auto"/>
            <w:bottom w:val="none" w:sz="0" w:space="0" w:color="auto"/>
            <w:right w:val="none" w:sz="0" w:space="0" w:color="auto"/>
          </w:divBdr>
        </w:div>
        <w:div w:id="1857382506">
          <w:marLeft w:val="446"/>
          <w:marRight w:val="0"/>
          <w:marTop w:val="0"/>
          <w:marBottom w:val="0"/>
          <w:divBdr>
            <w:top w:val="none" w:sz="0" w:space="0" w:color="auto"/>
            <w:left w:val="none" w:sz="0" w:space="0" w:color="auto"/>
            <w:bottom w:val="none" w:sz="0" w:space="0" w:color="auto"/>
            <w:right w:val="none" w:sz="0" w:space="0" w:color="auto"/>
          </w:divBdr>
        </w:div>
        <w:div w:id="1509759676">
          <w:marLeft w:val="446"/>
          <w:marRight w:val="0"/>
          <w:marTop w:val="0"/>
          <w:marBottom w:val="0"/>
          <w:divBdr>
            <w:top w:val="none" w:sz="0" w:space="0" w:color="auto"/>
            <w:left w:val="none" w:sz="0" w:space="0" w:color="auto"/>
            <w:bottom w:val="none" w:sz="0" w:space="0" w:color="auto"/>
            <w:right w:val="none" w:sz="0" w:space="0" w:color="auto"/>
          </w:divBdr>
        </w:div>
        <w:div w:id="945579691">
          <w:marLeft w:val="446"/>
          <w:marRight w:val="0"/>
          <w:marTop w:val="0"/>
          <w:marBottom w:val="0"/>
          <w:divBdr>
            <w:top w:val="none" w:sz="0" w:space="0" w:color="auto"/>
            <w:left w:val="none" w:sz="0" w:space="0" w:color="auto"/>
            <w:bottom w:val="none" w:sz="0" w:space="0" w:color="auto"/>
            <w:right w:val="none" w:sz="0" w:space="0" w:color="auto"/>
          </w:divBdr>
        </w:div>
      </w:divsChild>
    </w:div>
    <w:div w:id="1686907700">
      <w:bodyDiv w:val="1"/>
      <w:marLeft w:val="0"/>
      <w:marRight w:val="0"/>
      <w:marTop w:val="0"/>
      <w:marBottom w:val="0"/>
      <w:divBdr>
        <w:top w:val="none" w:sz="0" w:space="0" w:color="auto"/>
        <w:left w:val="none" w:sz="0" w:space="0" w:color="auto"/>
        <w:bottom w:val="none" w:sz="0" w:space="0" w:color="auto"/>
        <w:right w:val="none" w:sz="0" w:space="0" w:color="auto"/>
      </w:divBdr>
    </w:div>
    <w:div w:id="1691448154">
      <w:bodyDiv w:val="1"/>
      <w:marLeft w:val="0"/>
      <w:marRight w:val="0"/>
      <w:marTop w:val="0"/>
      <w:marBottom w:val="0"/>
      <w:divBdr>
        <w:top w:val="none" w:sz="0" w:space="0" w:color="auto"/>
        <w:left w:val="none" w:sz="0" w:space="0" w:color="auto"/>
        <w:bottom w:val="none" w:sz="0" w:space="0" w:color="auto"/>
        <w:right w:val="none" w:sz="0" w:space="0" w:color="auto"/>
      </w:divBdr>
    </w:div>
    <w:div w:id="1712726413">
      <w:bodyDiv w:val="1"/>
      <w:marLeft w:val="0"/>
      <w:marRight w:val="0"/>
      <w:marTop w:val="0"/>
      <w:marBottom w:val="0"/>
      <w:divBdr>
        <w:top w:val="none" w:sz="0" w:space="0" w:color="auto"/>
        <w:left w:val="none" w:sz="0" w:space="0" w:color="auto"/>
        <w:bottom w:val="none" w:sz="0" w:space="0" w:color="auto"/>
        <w:right w:val="none" w:sz="0" w:space="0" w:color="auto"/>
      </w:divBdr>
    </w:div>
    <w:div w:id="1739089126">
      <w:bodyDiv w:val="1"/>
      <w:marLeft w:val="0"/>
      <w:marRight w:val="0"/>
      <w:marTop w:val="0"/>
      <w:marBottom w:val="0"/>
      <w:divBdr>
        <w:top w:val="none" w:sz="0" w:space="0" w:color="auto"/>
        <w:left w:val="none" w:sz="0" w:space="0" w:color="auto"/>
        <w:bottom w:val="none" w:sz="0" w:space="0" w:color="auto"/>
        <w:right w:val="none" w:sz="0" w:space="0" w:color="auto"/>
      </w:divBdr>
    </w:div>
    <w:div w:id="1744797234">
      <w:bodyDiv w:val="1"/>
      <w:marLeft w:val="0"/>
      <w:marRight w:val="0"/>
      <w:marTop w:val="0"/>
      <w:marBottom w:val="0"/>
      <w:divBdr>
        <w:top w:val="none" w:sz="0" w:space="0" w:color="auto"/>
        <w:left w:val="none" w:sz="0" w:space="0" w:color="auto"/>
        <w:bottom w:val="none" w:sz="0" w:space="0" w:color="auto"/>
        <w:right w:val="none" w:sz="0" w:space="0" w:color="auto"/>
      </w:divBdr>
    </w:div>
    <w:div w:id="1748258263">
      <w:bodyDiv w:val="1"/>
      <w:marLeft w:val="0"/>
      <w:marRight w:val="0"/>
      <w:marTop w:val="0"/>
      <w:marBottom w:val="0"/>
      <w:divBdr>
        <w:top w:val="none" w:sz="0" w:space="0" w:color="auto"/>
        <w:left w:val="none" w:sz="0" w:space="0" w:color="auto"/>
        <w:bottom w:val="none" w:sz="0" w:space="0" w:color="auto"/>
        <w:right w:val="none" w:sz="0" w:space="0" w:color="auto"/>
      </w:divBdr>
      <w:divsChild>
        <w:div w:id="563491019">
          <w:marLeft w:val="547"/>
          <w:marRight w:val="0"/>
          <w:marTop w:val="0"/>
          <w:marBottom w:val="0"/>
          <w:divBdr>
            <w:top w:val="none" w:sz="0" w:space="0" w:color="auto"/>
            <w:left w:val="none" w:sz="0" w:space="0" w:color="auto"/>
            <w:bottom w:val="none" w:sz="0" w:space="0" w:color="auto"/>
            <w:right w:val="none" w:sz="0" w:space="0" w:color="auto"/>
          </w:divBdr>
        </w:div>
      </w:divsChild>
    </w:div>
    <w:div w:id="1771780923">
      <w:bodyDiv w:val="1"/>
      <w:marLeft w:val="0"/>
      <w:marRight w:val="0"/>
      <w:marTop w:val="0"/>
      <w:marBottom w:val="0"/>
      <w:divBdr>
        <w:top w:val="none" w:sz="0" w:space="0" w:color="auto"/>
        <w:left w:val="none" w:sz="0" w:space="0" w:color="auto"/>
        <w:bottom w:val="none" w:sz="0" w:space="0" w:color="auto"/>
        <w:right w:val="none" w:sz="0" w:space="0" w:color="auto"/>
      </w:divBdr>
    </w:div>
    <w:div w:id="1771854075">
      <w:bodyDiv w:val="1"/>
      <w:marLeft w:val="0"/>
      <w:marRight w:val="0"/>
      <w:marTop w:val="0"/>
      <w:marBottom w:val="0"/>
      <w:divBdr>
        <w:top w:val="none" w:sz="0" w:space="0" w:color="auto"/>
        <w:left w:val="none" w:sz="0" w:space="0" w:color="auto"/>
        <w:bottom w:val="none" w:sz="0" w:space="0" w:color="auto"/>
        <w:right w:val="none" w:sz="0" w:space="0" w:color="auto"/>
      </w:divBdr>
      <w:divsChild>
        <w:div w:id="767189795">
          <w:marLeft w:val="1858"/>
          <w:marRight w:val="0"/>
          <w:marTop w:val="0"/>
          <w:marBottom w:val="0"/>
          <w:divBdr>
            <w:top w:val="none" w:sz="0" w:space="0" w:color="auto"/>
            <w:left w:val="none" w:sz="0" w:space="0" w:color="auto"/>
            <w:bottom w:val="none" w:sz="0" w:space="0" w:color="auto"/>
            <w:right w:val="none" w:sz="0" w:space="0" w:color="auto"/>
          </w:divBdr>
        </w:div>
        <w:div w:id="1428387800">
          <w:marLeft w:val="1858"/>
          <w:marRight w:val="0"/>
          <w:marTop w:val="0"/>
          <w:marBottom w:val="0"/>
          <w:divBdr>
            <w:top w:val="none" w:sz="0" w:space="0" w:color="auto"/>
            <w:left w:val="none" w:sz="0" w:space="0" w:color="auto"/>
            <w:bottom w:val="none" w:sz="0" w:space="0" w:color="auto"/>
            <w:right w:val="none" w:sz="0" w:space="0" w:color="auto"/>
          </w:divBdr>
        </w:div>
        <w:div w:id="1476989213">
          <w:marLeft w:val="1858"/>
          <w:marRight w:val="0"/>
          <w:marTop w:val="0"/>
          <w:marBottom w:val="0"/>
          <w:divBdr>
            <w:top w:val="none" w:sz="0" w:space="0" w:color="auto"/>
            <w:left w:val="none" w:sz="0" w:space="0" w:color="auto"/>
            <w:bottom w:val="none" w:sz="0" w:space="0" w:color="auto"/>
            <w:right w:val="none" w:sz="0" w:space="0" w:color="auto"/>
          </w:divBdr>
        </w:div>
      </w:divsChild>
    </w:div>
    <w:div w:id="1774394226">
      <w:bodyDiv w:val="1"/>
      <w:marLeft w:val="0"/>
      <w:marRight w:val="0"/>
      <w:marTop w:val="0"/>
      <w:marBottom w:val="0"/>
      <w:divBdr>
        <w:top w:val="none" w:sz="0" w:space="0" w:color="auto"/>
        <w:left w:val="none" w:sz="0" w:space="0" w:color="auto"/>
        <w:bottom w:val="none" w:sz="0" w:space="0" w:color="auto"/>
        <w:right w:val="none" w:sz="0" w:space="0" w:color="auto"/>
      </w:divBdr>
    </w:div>
    <w:div w:id="1793551666">
      <w:bodyDiv w:val="1"/>
      <w:marLeft w:val="0"/>
      <w:marRight w:val="0"/>
      <w:marTop w:val="0"/>
      <w:marBottom w:val="0"/>
      <w:divBdr>
        <w:top w:val="none" w:sz="0" w:space="0" w:color="auto"/>
        <w:left w:val="none" w:sz="0" w:space="0" w:color="auto"/>
        <w:bottom w:val="none" w:sz="0" w:space="0" w:color="auto"/>
        <w:right w:val="none" w:sz="0" w:space="0" w:color="auto"/>
      </w:divBdr>
      <w:divsChild>
        <w:div w:id="844594327">
          <w:marLeft w:val="547"/>
          <w:marRight w:val="0"/>
          <w:marTop w:val="0"/>
          <w:marBottom w:val="0"/>
          <w:divBdr>
            <w:top w:val="none" w:sz="0" w:space="0" w:color="auto"/>
            <w:left w:val="none" w:sz="0" w:space="0" w:color="auto"/>
            <w:bottom w:val="none" w:sz="0" w:space="0" w:color="auto"/>
            <w:right w:val="none" w:sz="0" w:space="0" w:color="auto"/>
          </w:divBdr>
        </w:div>
      </w:divsChild>
    </w:div>
    <w:div w:id="1794791160">
      <w:bodyDiv w:val="1"/>
      <w:marLeft w:val="0"/>
      <w:marRight w:val="0"/>
      <w:marTop w:val="0"/>
      <w:marBottom w:val="0"/>
      <w:divBdr>
        <w:top w:val="none" w:sz="0" w:space="0" w:color="auto"/>
        <w:left w:val="none" w:sz="0" w:space="0" w:color="auto"/>
        <w:bottom w:val="none" w:sz="0" w:space="0" w:color="auto"/>
        <w:right w:val="none" w:sz="0" w:space="0" w:color="auto"/>
      </w:divBdr>
      <w:divsChild>
        <w:div w:id="2122607539">
          <w:marLeft w:val="547"/>
          <w:marRight w:val="0"/>
          <w:marTop w:val="0"/>
          <w:marBottom w:val="0"/>
          <w:divBdr>
            <w:top w:val="none" w:sz="0" w:space="0" w:color="auto"/>
            <w:left w:val="none" w:sz="0" w:space="0" w:color="auto"/>
            <w:bottom w:val="none" w:sz="0" w:space="0" w:color="auto"/>
            <w:right w:val="none" w:sz="0" w:space="0" w:color="auto"/>
          </w:divBdr>
        </w:div>
      </w:divsChild>
    </w:div>
    <w:div w:id="1796024762">
      <w:bodyDiv w:val="1"/>
      <w:marLeft w:val="0"/>
      <w:marRight w:val="0"/>
      <w:marTop w:val="0"/>
      <w:marBottom w:val="0"/>
      <w:divBdr>
        <w:top w:val="none" w:sz="0" w:space="0" w:color="auto"/>
        <w:left w:val="none" w:sz="0" w:space="0" w:color="auto"/>
        <w:bottom w:val="none" w:sz="0" w:space="0" w:color="auto"/>
        <w:right w:val="none" w:sz="0" w:space="0" w:color="auto"/>
      </w:divBdr>
    </w:div>
    <w:div w:id="1797019658">
      <w:bodyDiv w:val="1"/>
      <w:marLeft w:val="0"/>
      <w:marRight w:val="0"/>
      <w:marTop w:val="0"/>
      <w:marBottom w:val="0"/>
      <w:divBdr>
        <w:top w:val="none" w:sz="0" w:space="0" w:color="auto"/>
        <w:left w:val="none" w:sz="0" w:space="0" w:color="auto"/>
        <w:bottom w:val="none" w:sz="0" w:space="0" w:color="auto"/>
        <w:right w:val="none" w:sz="0" w:space="0" w:color="auto"/>
      </w:divBdr>
    </w:div>
    <w:div w:id="1799294011">
      <w:bodyDiv w:val="1"/>
      <w:marLeft w:val="0"/>
      <w:marRight w:val="0"/>
      <w:marTop w:val="0"/>
      <w:marBottom w:val="0"/>
      <w:divBdr>
        <w:top w:val="none" w:sz="0" w:space="0" w:color="auto"/>
        <w:left w:val="none" w:sz="0" w:space="0" w:color="auto"/>
        <w:bottom w:val="none" w:sz="0" w:space="0" w:color="auto"/>
        <w:right w:val="none" w:sz="0" w:space="0" w:color="auto"/>
      </w:divBdr>
    </w:div>
    <w:div w:id="1804542067">
      <w:bodyDiv w:val="1"/>
      <w:marLeft w:val="0"/>
      <w:marRight w:val="0"/>
      <w:marTop w:val="0"/>
      <w:marBottom w:val="0"/>
      <w:divBdr>
        <w:top w:val="none" w:sz="0" w:space="0" w:color="auto"/>
        <w:left w:val="none" w:sz="0" w:space="0" w:color="auto"/>
        <w:bottom w:val="none" w:sz="0" w:space="0" w:color="auto"/>
        <w:right w:val="none" w:sz="0" w:space="0" w:color="auto"/>
      </w:divBdr>
    </w:div>
    <w:div w:id="1807775034">
      <w:bodyDiv w:val="1"/>
      <w:marLeft w:val="0"/>
      <w:marRight w:val="0"/>
      <w:marTop w:val="0"/>
      <w:marBottom w:val="0"/>
      <w:divBdr>
        <w:top w:val="none" w:sz="0" w:space="0" w:color="auto"/>
        <w:left w:val="none" w:sz="0" w:space="0" w:color="auto"/>
        <w:bottom w:val="none" w:sz="0" w:space="0" w:color="auto"/>
        <w:right w:val="none" w:sz="0" w:space="0" w:color="auto"/>
      </w:divBdr>
      <w:divsChild>
        <w:div w:id="838082571">
          <w:marLeft w:val="547"/>
          <w:marRight w:val="0"/>
          <w:marTop w:val="0"/>
          <w:marBottom w:val="160"/>
          <w:divBdr>
            <w:top w:val="none" w:sz="0" w:space="0" w:color="auto"/>
            <w:left w:val="none" w:sz="0" w:space="0" w:color="auto"/>
            <w:bottom w:val="none" w:sz="0" w:space="0" w:color="auto"/>
            <w:right w:val="none" w:sz="0" w:space="0" w:color="auto"/>
          </w:divBdr>
        </w:div>
        <w:div w:id="1643000351">
          <w:marLeft w:val="547"/>
          <w:marRight w:val="0"/>
          <w:marTop w:val="0"/>
          <w:marBottom w:val="160"/>
          <w:divBdr>
            <w:top w:val="none" w:sz="0" w:space="0" w:color="auto"/>
            <w:left w:val="none" w:sz="0" w:space="0" w:color="auto"/>
            <w:bottom w:val="none" w:sz="0" w:space="0" w:color="auto"/>
            <w:right w:val="none" w:sz="0" w:space="0" w:color="auto"/>
          </w:divBdr>
        </w:div>
        <w:div w:id="1894273214">
          <w:marLeft w:val="547"/>
          <w:marRight w:val="0"/>
          <w:marTop w:val="0"/>
          <w:marBottom w:val="160"/>
          <w:divBdr>
            <w:top w:val="none" w:sz="0" w:space="0" w:color="auto"/>
            <w:left w:val="none" w:sz="0" w:space="0" w:color="auto"/>
            <w:bottom w:val="none" w:sz="0" w:space="0" w:color="auto"/>
            <w:right w:val="none" w:sz="0" w:space="0" w:color="auto"/>
          </w:divBdr>
        </w:div>
        <w:div w:id="1993605572">
          <w:marLeft w:val="547"/>
          <w:marRight w:val="0"/>
          <w:marTop w:val="0"/>
          <w:marBottom w:val="160"/>
          <w:divBdr>
            <w:top w:val="none" w:sz="0" w:space="0" w:color="auto"/>
            <w:left w:val="none" w:sz="0" w:space="0" w:color="auto"/>
            <w:bottom w:val="none" w:sz="0" w:space="0" w:color="auto"/>
            <w:right w:val="none" w:sz="0" w:space="0" w:color="auto"/>
          </w:divBdr>
        </w:div>
        <w:div w:id="2077898852">
          <w:marLeft w:val="547"/>
          <w:marRight w:val="0"/>
          <w:marTop w:val="0"/>
          <w:marBottom w:val="160"/>
          <w:divBdr>
            <w:top w:val="none" w:sz="0" w:space="0" w:color="auto"/>
            <w:left w:val="none" w:sz="0" w:space="0" w:color="auto"/>
            <w:bottom w:val="none" w:sz="0" w:space="0" w:color="auto"/>
            <w:right w:val="none" w:sz="0" w:space="0" w:color="auto"/>
          </w:divBdr>
        </w:div>
      </w:divsChild>
    </w:div>
    <w:div w:id="1815832889">
      <w:bodyDiv w:val="1"/>
      <w:marLeft w:val="0"/>
      <w:marRight w:val="0"/>
      <w:marTop w:val="0"/>
      <w:marBottom w:val="0"/>
      <w:divBdr>
        <w:top w:val="none" w:sz="0" w:space="0" w:color="auto"/>
        <w:left w:val="none" w:sz="0" w:space="0" w:color="auto"/>
        <w:bottom w:val="none" w:sz="0" w:space="0" w:color="auto"/>
        <w:right w:val="none" w:sz="0" w:space="0" w:color="auto"/>
      </w:divBdr>
    </w:div>
    <w:div w:id="1823545917">
      <w:bodyDiv w:val="1"/>
      <w:marLeft w:val="0"/>
      <w:marRight w:val="0"/>
      <w:marTop w:val="0"/>
      <w:marBottom w:val="0"/>
      <w:divBdr>
        <w:top w:val="none" w:sz="0" w:space="0" w:color="auto"/>
        <w:left w:val="none" w:sz="0" w:space="0" w:color="auto"/>
        <w:bottom w:val="none" w:sz="0" w:space="0" w:color="auto"/>
        <w:right w:val="none" w:sz="0" w:space="0" w:color="auto"/>
      </w:divBdr>
    </w:div>
    <w:div w:id="1878161031">
      <w:bodyDiv w:val="1"/>
      <w:marLeft w:val="0"/>
      <w:marRight w:val="0"/>
      <w:marTop w:val="0"/>
      <w:marBottom w:val="0"/>
      <w:divBdr>
        <w:top w:val="none" w:sz="0" w:space="0" w:color="auto"/>
        <w:left w:val="none" w:sz="0" w:space="0" w:color="auto"/>
        <w:bottom w:val="none" w:sz="0" w:space="0" w:color="auto"/>
        <w:right w:val="none" w:sz="0" w:space="0" w:color="auto"/>
      </w:divBdr>
    </w:div>
    <w:div w:id="1898006654">
      <w:bodyDiv w:val="1"/>
      <w:marLeft w:val="0"/>
      <w:marRight w:val="0"/>
      <w:marTop w:val="0"/>
      <w:marBottom w:val="0"/>
      <w:divBdr>
        <w:top w:val="none" w:sz="0" w:space="0" w:color="auto"/>
        <w:left w:val="none" w:sz="0" w:space="0" w:color="auto"/>
        <w:bottom w:val="none" w:sz="0" w:space="0" w:color="auto"/>
        <w:right w:val="none" w:sz="0" w:space="0" w:color="auto"/>
      </w:divBdr>
      <w:divsChild>
        <w:div w:id="314262864">
          <w:marLeft w:val="547"/>
          <w:marRight w:val="0"/>
          <w:marTop w:val="0"/>
          <w:marBottom w:val="160"/>
          <w:divBdr>
            <w:top w:val="none" w:sz="0" w:space="0" w:color="auto"/>
            <w:left w:val="none" w:sz="0" w:space="0" w:color="auto"/>
            <w:bottom w:val="none" w:sz="0" w:space="0" w:color="auto"/>
            <w:right w:val="none" w:sz="0" w:space="0" w:color="auto"/>
          </w:divBdr>
        </w:div>
        <w:div w:id="526254573">
          <w:marLeft w:val="547"/>
          <w:marRight w:val="0"/>
          <w:marTop w:val="0"/>
          <w:marBottom w:val="160"/>
          <w:divBdr>
            <w:top w:val="none" w:sz="0" w:space="0" w:color="auto"/>
            <w:left w:val="none" w:sz="0" w:space="0" w:color="auto"/>
            <w:bottom w:val="none" w:sz="0" w:space="0" w:color="auto"/>
            <w:right w:val="none" w:sz="0" w:space="0" w:color="auto"/>
          </w:divBdr>
        </w:div>
        <w:div w:id="603416249">
          <w:marLeft w:val="547"/>
          <w:marRight w:val="0"/>
          <w:marTop w:val="0"/>
          <w:marBottom w:val="160"/>
          <w:divBdr>
            <w:top w:val="none" w:sz="0" w:space="0" w:color="auto"/>
            <w:left w:val="none" w:sz="0" w:space="0" w:color="auto"/>
            <w:bottom w:val="none" w:sz="0" w:space="0" w:color="auto"/>
            <w:right w:val="none" w:sz="0" w:space="0" w:color="auto"/>
          </w:divBdr>
        </w:div>
        <w:div w:id="1159660669">
          <w:marLeft w:val="547"/>
          <w:marRight w:val="0"/>
          <w:marTop w:val="0"/>
          <w:marBottom w:val="160"/>
          <w:divBdr>
            <w:top w:val="none" w:sz="0" w:space="0" w:color="auto"/>
            <w:left w:val="none" w:sz="0" w:space="0" w:color="auto"/>
            <w:bottom w:val="none" w:sz="0" w:space="0" w:color="auto"/>
            <w:right w:val="none" w:sz="0" w:space="0" w:color="auto"/>
          </w:divBdr>
        </w:div>
        <w:div w:id="1472092644">
          <w:marLeft w:val="547"/>
          <w:marRight w:val="0"/>
          <w:marTop w:val="0"/>
          <w:marBottom w:val="160"/>
          <w:divBdr>
            <w:top w:val="none" w:sz="0" w:space="0" w:color="auto"/>
            <w:left w:val="none" w:sz="0" w:space="0" w:color="auto"/>
            <w:bottom w:val="none" w:sz="0" w:space="0" w:color="auto"/>
            <w:right w:val="none" w:sz="0" w:space="0" w:color="auto"/>
          </w:divBdr>
        </w:div>
      </w:divsChild>
    </w:div>
    <w:div w:id="1919367025">
      <w:bodyDiv w:val="1"/>
      <w:marLeft w:val="0"/>
      <w:marRight w:val="0"/>
      <w:marTop w:val="0"/>
      <w:marBottom w:val="0"/>
      <w:divBdr>
        <w:top w:val="none" w:sz="0" w:space="0" w:color="auto"/>
        <w:left w:val="none" w:sz="0" w:space="0" w:color="auto"/>
        <w:bottom w:val="none" w:sz="0" w:space="0" w:color="auto"/>
        <w:right w:val="none" w:sz="0" w:space="0" w:color="auto"/>
      </w:divBdr>
      <w:divsChild>
        <w:div w:id="322197882">
          <w:marLeft w:val="720"/>
          <w:marRight w:val="0"/>
          <w:marTop w:val="0"/>
          <w:marBottom w:val="0"/>
          <w:divBdr>
            <w:top w:val="none" w:sz="0" w:space="0" w:color="auto"/>
            <w:left w:val="none" w:sz="0" w:space="0" w:color="auto"/>
            <w:bottom w:val="none" w:sz="0" w:space="0" w:color="auto"/>
            <w:right w:val="none" w:sz="0" w:space="0" w:color="auto"/>
          </w:divBdr>
        </w:div>
        <w:div w:id="1275595895">
          <w:marLeft w:val="720"/>
          <w:marRight w:val="0"/>
          <w:marTop w:val="0"/>
          <w:marBottom w:val="0"/>
          <w:divBdr>
            <w:top w:val="none" w:sz="0" w:space="0" w:color="auto"/>
            <w:left w:val="none" w:sz="0" w:space="0" w:color="auto"/>
            <w:bottom w:val="none" w:sz="0" w:space="0" w:color="auto"/>
            <w:right w:val="none" w:sz="0" w:space="0" w:color="auto"/>
          </w:divBdr>
        </w:div>
        <w:div w:id="1846630562">
          <w:marLeft w:val="720"/>
          <w:marRight w:val="0"/>
          <w:marTop w:val="0"/>
          <w:marBottom w:val="0"/>
          <w:divBdr>
            <w:top w:val="none" w:sz="0" w:space="0" w:color="auto"/>
            <w:left w:val="none" w:sz="0" w:space="0" w:color="auto"/>
            <w:bottom w:val="none" w:sz="0" w:space="0" w:color="auto"/>
            <w:right w:val="none" w:sz="0" w:space="0" w:color="auto"/>
          </w:divBdr>
        </w:div>
        <w:div w:id="793907285">
          <w:marLeft w:val="720"/>
          <w:marRight w:val="0"/>
          <w:marTop w:val="0"/>
          <w:marBottom w:val="0"/>
          <w:divBdr>
            <w:top w:val="none" w:sz="0" w:space="0" w:color="auto"/>
            <w:left w:val="none" w:sz="0" w:space="0" w:color="auto"/>
            <w:bottom w:val="none" w:sz="0" w:space="0" w:color="auto"/>
            <w:right w:val="none" w:sz="0" w:space="0" w:color="auto"/>
          </w:divBdr>
        </w:div>
        <w:div w:id="124661216">
          <w:marLeft w:val="720"/>
          <w:marRight w:val="0"/>
          <w:marTop w:val="0"/>
          <w:marBottom w:val="0"/>
          <w:divBdr>
            <w:top w:val="none" w:sz="0" w:space="0" w:color="auto"/>
            <w:left w:val="none" w:sz="0" w:space="0" w:color="auto"/>
            <w:bottom w:val="none" w:sz="0" w:space="0" w:color="auto"/>
            <w:right w:val="none" w:sz="0" w:space="0" w:color="auto"/>
          </w:divBdr>
        </w:div>
      </w:divsChild>
    </w:div>
    <w:div w:id="1930115434">
      <w:bodyDiv w:val="1"/>
      <w:marLeft w:val="0"/>
      <w:marRight w:val="0"/>
      <w:marTop w:val="0"/>
      <w:marBottom w:val="0"/>
      <w:divBdr>
        <w:top w:val="none" w:sz="0" w:space="0" w:color="auto"/>
        <w:left w:val="none" w:sz="0" w:space="0" w:color="auto"/>
        <w:bottom w:val="none" w:sz="0" w:space="0" w:color="auto"/>
        <w:right w:val="none" w:sz="0" w:space="0" w:color="auto"/>
      </w:divBdr>
      <w:divsChild>
        <w:div w:id="626744635">
          <w:marLeft w:val="0"/>
          <w:marRight w:val="0"/>
          <w:marTop w:val="0"/>
          <w:marBottom w:val="0"/>
          <w:divBdr>
            <w:top w:val="none" w:sz="0" w:space="0" w:color="auto"/>
            <w:left w:val="none" w:sz="0" w:space="0" w:color="auto"/>
            <w:bottom w:val="none" w:sz="0" w:space="0" w:color="auto"/>
            <w:right w:val="none" w:sz="0" w:space="0" w:color="auto"/>
          </w:divBdr>
        </w:div>
      </w:divsChild>
    </w:div>
    <w:div w:id="1955625161">
      <w:bodyDiv w:val="1"/>
      <w:marLeft w:val="0"/>
      <w:marRight w:val="0"/>
      <w:marTop w:val="0"/>
      <w:marBottom w:val="0"/>
      <w:divBdr>
        <w:top w:val="none" w:sz="0" w:space="0" w:color="auto"/>
        <w:left w:val="none" w:sz="0" w:space="0" w:color="auto"/>
        <w:bottom w:val="none" w:sz="0" w:space="0" w:color="auto"/>
        <w:right w:val="none" w:sz="0" w:space="0" w:color="auto"/>
      </w:divBdr>
    </w:div>
    <w:div w:id="1960523628">
      <w:bodyDiv w:val="1"/>
      <w:marLeft w:val="0"/>
      <w:marRight w:val="0"/>
      <w:marTop w:val="0"/>
      <w:marBottom w:val="0"/>
      <w:divBdr>
        <w:top w:val="none" w:sz="0" w:space="0" w:color="auto"/>
        <w:left w:val="none" w:sz="0" w:space="0" w:color="auto"/>
        <w:bottom w:val="none" w:sz="0" w:space="0" w:color="auto"/>
        <w:right w:val="none" w:sz="0" w:space="0" w:color="auto"/>
      </w:divBdr>
    </w:div>
    <w:div w:id="1961110747">
      <w:bodyDiv w:val="1"/>
      <w:marLeft w:val="0"/>
      <w:marRight w:val="0"/>
      <w:marTop w:val="0"/>
      <w:marBottom w:val="0"/>
      <w:divBdr>
        <w:top w:val="none" w:sz="0" w:space="0" w:color="auto"/>
        <w:left w:val="none" w:sz="0" w:space="0" w:color="auto"/>
        <w:bottom w:val="none" w:sz="0" w:space="0" w:color="auto"/>
        <w:right w:val="none" w:sz="0" w:space="0" w:color="auto"/>
      </w:divBdr>
      <w:divsChild>
        <w:div w:id="541480172">
          <w:marLeft w:val="547"/>
          <w:marRight w:val="0"/>
          <w:marTop w:val="0"/>
          <w:marBottom w:val="0"/>
          <w:divBdr>
            <w:top w:val="none" w:sz="0" w:space="0" w:color="auto"/>
            <w:left w:val="none" w:sz="0" w:space="0" w:color="auto"/>
            <w:bottom w:val="none" w:sz="0" w:space="0" w:color="auto"/>
            <w:right w:val="none" w:sz="0" w:space="0" w:color="auto"/>
          </w:divBdr>
        </w:div>
      </w:divsChild>
    </w:div>
    <w:div w:id="1969898506">
      <w:bodyDiv w:val="1"/>
      <w:marLeft w:val="0"/>
      <w:marRight w:val="0"/>
      <w:marTop w:val="0"/>
      <w:marBottom w:val="0"/>
      <w:divBdr>
        <w:top w:val="none" w:sz="0" w:space="0" w:color="auto"/>
        <w:left w:val="none" w:sz="0" w:space="0" w:color="auto"/>
        <w:bottom w:val="none" w:sz="0" w:space="0" w:color="auto"/>
        <w:right w:val="none" w:sz="0" w:space="0" w:color="auto"/>
      </w:divBdr>
    </w:div>
    <w:div w:id="1970696362">
      <w:bodyDiv w:val="1"/>
      <w:marLeft w:val="0"/>
      <w:marRight w:val="0"/>
      <w:marTop w:val="0"/>
      <w:marBottom w:val="0"/>
      <w:divBdr>
        <w:top w:val="none" w:sz="0" w:space="0" w:color="auto"/>
        <w:left w:val="none" w:sz="0" w:space="0" w:color="auto"/>
        <w:bottom w:val="none" w:sz="0" w:space="0" w:color="auto"/>
        <w:right w:val="none" w:sz="0" w:space="0" w:color="auto"/>
      </w:divBdr>
    </w:div>
    <w:div w:id="1977028221">
      <w:bodyDiv w:val="1"/>
      <w:marLeft w:val="0"/>
      <w:marRight w:val="0"/>
      <w:marTop w:val="0"/>
      <w:marBottom w:val="0"/>
      <w:divBdr>
        <w:top w:val="none" w:sz="0" w:space="0" w:color="auto"/>
        <w:left w:val="none" w:sz="0" w:space="0" w:color="auto"/>
        <w:bottom w:val="none" w:sz="0" w:space="0" w:color="auto"/>
        <w:right w:val="none" w:sz="0" w:space="0" w:color="auto"/>
      </w:divBdr>
    </w:div>
    <w:div w:id="1984967159">
      <w:bodyDiv w:val="1"/>
      <w:marLeft w:val="0"/>
      <w:marRight w:val="0"/>
      <w:marTop w:val="0"/>
      <w:marBottom w:val="0"/>
      <w:divBdr>
        <w:top w:val="none" w:sz="0" w:space="0" w:color="auto"/>
        <w:left w:val="none" w:sz="0" w:space="0" w:color="auto"/>
        <w:bottom w:val="none" w:sz="0" w:space="0" w:color="auto"/>
        <w:right w:val="none" w:sz="0" w:space="0" w:color="auto"/>
      </w:divBdr>
    </w:div>
    <w:div w:id="1985310688">
      <w:bodyDiv w:val="1"/>
      <w:marLeft w:val="0"/>
      <w:marRight w:val="0"/>
      <w:marTop w:val="0"/>
      <w:marBottom w:val="0"/>
      <w:divBdr>
        <w:top w:val="none" w:sz="0" w:space="0" w:color="auto"/>
        <w:left w:val="none" w:sz="0" w:space="0" w:color="auto"/>
        <w:bottom w:val="none" w:sz="0" w:space="0" w:color="auto"/>
        <w:right w:val="none" w:sz="0" w:space="0" w:color="auto"/>
      </w:divBdr>
    </w:div>
    <w:div w:id="1998878285">
      <w:bodyDiv w:val="1"/>
      <w:marLeft w:val="0"/>
      <w:marRight w:val="0"/>
      <w:marTop w:val="0"/>
      <w:marBottom w:val="0"/>
      <w:divBdr>
        <w:top w:val="none" w:sz="0" w:space="0" w:color="auto"/>
        <w:left w:val="none" w:sz="0" w:space="0" w:color="auto"/>
        <w:bottom w:val="none" w:sz="0" w:space="0" w:color="auto"/>
        <w:right w:val="none" w:sz="0" w:space="0" w:color="auto"/>
      </w:divBdr>
      <w:divsChild>
        <w:div w:id="1171529104">
          <w:marLeft w:val="446"/>
          <w:marRight w:val="0"/>
          <w:marTop w:val="0"/>
          <w:marBottom w:val="0"/>
          <w:divBdr>
            <w:top w:val="none" w:sz="0" w:space="0" w:color="auto"/>
            <w:left w:val="none" w:sz="0" w:space="0" w:color="auto"/>
            <w:bottom w:val="none" w:sz="0" w:space="0" w:color="auto"/>
            <w:right w:val="none" w:sz="0" w:space="0" w:color="auto"/>
          </w:divBdr>
        </w:div>
        <w:div w:id="1438526549">
          <w:marLeft w:val="446"/>
          <w:marRight w:val="0"/>
          <w:marTop w:val="0"/>
          <w:marBottom w:val="0"/>
          <w:divBdr>
            <w:top w:val="none" w:sz="0" w:space="0" w:color="auto"/>
            <w:left w:val="none" w:sz="0" w:space="0" w:color="auto"/>
            <w:bottom w:val="none" w:sz="0" w:space="0" w:color="auto"/>
            <w:right w:val="none" w:sz="0" w:space="0" w:color="auto"/>
          </w:divBdr>
        </w:div>
        <w:div w:id="1768840712">
          <w:marLeft w:val="446"/>
          <w:marRight w:val="0"/>
          <w:marTop w:val="0"/>
          <w:marBottom w:val="0"/>
          <w:divBdr>
            <w:top w:val="none" w:sz="0" w:space="0" w:color="auto"/>
            <w:left w:val="none" w:sz="0" w:space="0" w:color="auto"/>
            <w:bottom w:val="none" w:sz="0" w:space="0" w:color="auto"/>
            <w:right w:val="none" w:sz="0" w:space="0" w:color="auto"/>
          </w:divBdr>
        </w:div>
        <w:div w:id="951397084">
          <w:marLeft w:val="446"/>
          <w:marRight w:val="0"/>
          <w:marTop w:val="0"/>
          <w:marBottom w:val="0"/>
          <w:divBdr>
            <w:top w:val="none" w:sz="0" w:space="0" w:color="auto"/>
            <w:left w:val="none" w:sz="0" w:space="0" w:color="auto"/>
            <w:bottom w:val="none" w:sz="0" w:space="0" w:color="auto"/>
            <w:right w:val="none" w:sz="0" w:space="0" w:color="auto"/>
          </w:divBdr>
        </w:div>
        <w:div w:id="912202187">
          <w:marLeft w:val="446"/>
          <w:marRight w:val="0"/>
          <w:marTop w:val="0"/>
          <w:marBottom w:val="0"/>
          <w:divBdr>
            <w:top w:val="none" w:sz="0" w:space="0" w:color="auto"/>
            <w:left w:val="none" w:sz="0" w:space="0" w:color="auto"/>
            <w:bottom w:val="none" w:sz="0" w:space="0" w:color="auto"/>
            <w:right w:val="none" w:sz="0" w:space="0" w:color="auto"/>
          </w:divBdr>
        </w:div>
        <w:div w:id="667634243">
          <w:marLeft w:val="446"/>
          <w:marRight w:val="0"/>
          <w:marTop w:val="0"/>
          <w:marBottom w:val="0"/>
          <w:divBdr>
            <w:top w:val="none" w:sz="0" w:space="0" w:color="auto"/>
            <w:left w:val="none" w:sz="0" w:space="0" w:color="auto"/>
            <w:bottom w:val="none" w:sz="0" w:space="0" w:color="auto"/>
            <w:right w:val="none" w:sz="0" w:space="0" w:color="auto"/>
          </w:divBdr>
        </w:div>
        <w:div w:id="1419790112">
          <w:marLeft w:val="446"/>
          <w:marRight w:val="0"/>
          <w:marTop w:val="0"/>
          <w:marBottom w:val="0"/>
          <w:divBdr>
            <w:top w:val="none" w:sz="0" w:space="0" w:color="auto"/>
            <w:left w:val="none" w:sz="0" w:space="0" w:color="auto"/>
            <w:bottom w:val="none" w:sz="0" w:space="0" w:color="auto"/>
            <w:right w:val="none" w:sz="0" w:space="0" w:color="auto"/>
          </w:divBdr>
        </w:div>
        <w:div w:id="602155697">
          <w:marLeft w:val="446"/>
          <w:marRight w:val="0"/>
          <w:marTop w:val="0"/>
          <w:marBottom w:val="0"/>
          <w:divBdr>
            <w:top w:val="none" w:sz="0" w:space="0" w:color="auto"/>
            <w:left w:val="none" w:sz="0" w:space="0" w:color="auto"/>
            <w:bottom w:val="none" w:sz="0" w:space="0" w:color="auto"/>
            <w:right w:val="none" w:sz="0" w:space="0" w:color="auto"/>
          </w:divBdr>
        </w:div>
        <w:div w:id="181825808">
          <w:marLeft w:val="446"/>
          <w:marRight w:val="0"/>
          <w:marTop w:val="0"/>
          <w:marBottom w:val="0"/>
          <w:divBdr>
            <w:top w:val="none" w:sz="0" w:space="0" w:color="auto"/>
            <w:left w:val="none" w:sz="0" w:space="0" w:color="auto"/>
            <w:bottom w:val="none" w:sz="0" w:space="0" w:color="auto"/>
            <w:right w:val="none" w:sz="0" w:space="0" w:color="auto"/>
          </w:divBdr>
        </w:div>
        <w:div w:id="1496218881">
          <w:marLeft w:val="446"/>
          <w:marRight w:val="0"/>
          <w:marTop w:val="0"/>
          <w:marBottom w:val="0"/>
          <w:divBdr>
            <w:top w:val="none" w:sz="0" w:space="0" w:color="auto"/>
            <w:left w:val="none" w:sz="0" w:space="0" w:color="auto"/>
            <w:bottom w:val="none" w:sz="0" w:space="0" w:color="auto"/>
            <w:right w:val="none" w:sz="0" w:space="0" w:color="auto"/>
          </w:divBdr>
        </w:div>
        <w:div w:id="777793654">
          <w:marLeft w:val="446"/>
          <w:marRight w:val="0"/>
          <w:marTop w:val="0"/>
          <w:marBottom w:val="0"/>
          <w:divBdr>
            <w:top w:val="none" w:sz="0" w:space="0" w:color="auto"/>
            <w:left w:val="none" w:sz="0" w:space="0" w:color="auto"/>
            <w:bottom w:val="none" w:sz="0" w:space="0" w:color="auto"/>
            <w:right w:val="none" w:sz="0" w:space="0" w:color="auto"/>
          </w:divBdr>
        </w:div>
        <w:div w:id="928274945">
          <w:marLeft w:val="446"/>
          <w:marRight w:val="0"/>
          <w:marTop w:val="0"/>
          <w:marBottom w:val="0"/>
          <w:divBdr>
            <w:top w:val="none" w:sz="0" w:space="0" w:color="auto"/>
            <w:left w:val="none" w:sz="0" w:space="0" w:color="auto"/>
            <w:bottom w:val="none" w:sz="0" w:space="0" w:color="auto"/>
            <w:right w:val="none" w:sz="0" w:space="0" w:color="auto"/>
          </w:divBdr>
        </w:div>
      </w:divsChild>
    </w:div>
    <w:div w:id="2002149377">
      <w:bodyDiv w:val="1"/>
      <w:marLeft w:val="0"/>
      <w:marRight w:val="0"/>
      <w:marTop w:val="0"/>
      <w:marBottom w:val="0"/>
      <w:divBdr>
        <w:top w:val="none" w:sz="0" w:space="0" w:color="auto"/>
        <w:left w:val="none" w:sz="0" w:space="0" w:color="auto"/>
        <w:bottom w:val="none" w:sz="0" w:space="0" w:color="auto"/>
        <w:right w:val="none" w:sz="0" w:space="0" w:color="auto"/>
      </w:divBdr>
    </w:div>
    <w:div w:id="2010477750">
      <w:bodyDiv w:val="1"/>
      <w:marLeft w:val="0"/>
      <w:marRight w:val="0"/>
      <w:marTop w:val="0"/>
      <w:marBottom w:val="0"/>
      <w:divBdr>
        <w:top w:val="none" w:sz="0" w:space="0" w:color="auto"/>
        <w:left w:val="none" w:sz="0" w:space="0" w:color="auto"/>
        <w:bottom w:val="none" w:sz="0" w:space="0" w:color="auto"/>
        <w:right w:val="none" w:sz="0" w:space="0" w:color="auto"/>
      </w:divBdr>
      <w:divsChild>
        <w:div w:id="1924028381">
          <w:marLeft w:val="0"/>
          <w:marRight w:val="0"/>
          <w:marTop w:val="0"/>
          <w:marBottom w:val="0"/>
          <w:divBdr>
            <w:top w:val="none" w:sz="0" w:space="0" w:color="auto"/>
            <w:left w:val="none" w:sz="0" w:space="0" w:color="auto"/>
            <w:bottom w:val="none" w:sz="0" w:space="0" w:color="auto"/>
            <w:right w:val="none" w:sz="0" w:space="0" w:color="auto"/>
          </w:divBdr>
        </w:div>
      </w:divsChild>
    </w:div>
    <w:div w:id="2033142516">
      <w:bodyDiv w:val="1"/>
      <w:marLeft w:val="0"/>
      <w:marRight w:val="0"/>
      <w:marTop w:val="0"/>
      <w:marBottom w:val="0"/>
      <w:divBdr>
        <w:top w:val="none" w:sz="0" w:space="0" w:color="auto"/>
        <w:left w:val="none" w:sz="0" w:space="0" w:color="auto"/>
        <w:bottom w:val="none" w:sz="0" w:space="0" w:color="auto"/>
        <w:right w:val="none" w:sz="0" w:space="0" w:color="auto"/>
      </w:divBdr>
    </w:div>
    <w:div w:id="2040231240">
      <w:bodyDiv w:val="1"/>
      <w:marLeft w:val="0"/>
      <w:marRight w:val="0"/>
      <w:marTop w:val="0"/>
      <w:marBottom w:val="0"/>
      <w:divBdr>
        <w:top w:val="none" w:sz="0" w:space="0" w:color="auto"/>
        <w:left w:val="none" w:sz="0" w:space="0" w:color="auto"/>
        <w:bottom w:val="none" w:sz="0" w:space="0" w:color="auto"/>
        <w:right w:val="none" w:sz="0" w:space="0" w:color="auto"/>
      </w:divBdr>
      <w:divsChild>
        <w:div w:id="1409883838">
          <w:marLeft w:val="720"/>
          <w:marRight w:val="0"/>
          <w:marTop w:val="0"/>
          <w:marBottom w:val="0"/>
          <w:divBdr>
            <w:top w:val="none" w:sz="0" w:space="0" w:color="auto"/>
            <w:left w:val="none" w:sz="0" w:space="0" w:color="auto"/>
            <w:bottom w:val="none" w:sz="0" w:space="0" w:color="auto"/>
            <w:right w:val="none" w:sz="0" w:space="0" w:color="auto"/>
          </w:divBdr>
        </w:div>
      </w:divsChild>
    </w:div>
    <w:div w:id="2041053528">
      <w:bodyDiv w:val="1"/>
      <w:marLeft w:val="0"/>
      <w:marRight w:val="0"/>
      <w:marTop w:val="0"/>
      <w:marBottom w:val="0"/>
      <w:divBdr>
        <w:top w:val="none" w:sz="0" w:space="0" w:color="auto"/>
        <w:left w:val="none" w:sz="0" w:space="0" w:color="auto"/>
        <w:bottom w:val="none" w:sz="0" w:space="0" w:color="auto"/>
        <w:right w:val="none" w:sz="0" w:space="0" w:color="auto"/>
      </w:divBdr>
    </w:div>
    <w:div w:id="2041590279">
      <w:bodyDiv w:val="1"/>
      <w:marLeft w:val="0"/>
      <w:marRight w:val="0"/>
      <w:marTop w:val="0"/>
      <w:marBottom w:val="0"/>
      <w:divBdr>
        <w:top w:val="none" w:sz="0" w:space="0" w:color="auto"/>
        <w:left w:val="none" w:sz="0" w:space="0" w:color="auto"/>
        <w:bottom w:val="none" w:sz="0" w:space="0" w:color="auto"/>
        <w:right w:val="none" w:sz="0" w:space="0" w:color="auto"/>
      </w:divBdr>
    </w:div>
    <w:div w:id="2049909358">
      <w:bodyDiv w:val="1"/>
      <w:marLeft w:val="0"/>
      <w:marRight w:val="0"/>
      <w:marTop w:val="0"/>
      <w:marBottom w:val="0"/>
      <w:divBdr>
        <w:top w:val="none" w:sz="0" w:space="0" w:color="auto"/>
        <w:left w:val="none" w:sz="0" w:space="0" w:color="auto"/>
        <w:bottom w:val="none" w:sz="0" w:space="0" w:color="auto"/>
        <w:right w:val="none" w:sz="0" w:space="0" w:color="auto"/>
      </w:divBdr>
    </w:div>
    <w:div w:id="2056158842">
      <w:bodyDiv w:val="1"/>
      <w:marLeft w:val="0"/>
      <w:marRight w:val="0"/>
      <w:marTop w:val="0"/>
      <w:marBottom w:val="0"/>
      <w:divBdr>
        <w:top w:val="none" w:sz="0" w:space="0" w:color="auto"/>
        <w:left w:val="none" w:sz="0" w:space="0" w:color="auto"/>
        <w:bottom w:val="none" w:sz="0" w:space="0" w:color="auto"/>
        <w:right w:val="none" w:sz="0" w:space="0" w:color="auto"/>
      </w:divBdr>
    </w:div>
    <w:div w:id="2070223351">
      <w:bodyDiv w:val="1"/>
      <w:marLeft w:val="0"/>
      <w:marRight w:val="0"/>
      <w:marTop w:val="0"/>
      <w:marBottom w:val="0"/>
      <w:divBdr>
        <w:top w:val="none" w:sz="0" w:space="0" w:color="auto"/>
        <w:left w:val="none" w:sz="0" w:space="0" w:color="auto"/>
        <w:bottom w:val="none" w:sz="0" w:space="0" w:color="auto"/>
        <w:right w:val="none" w:sz="0" w:space="0" w:color="auto"/>
      </w:divBdr>
      <w:divsChild>
        <w:div w:id="1851405662">
          <w:marLeft w:val="1858"/>
          <w:marRight w:val="0"/>
          <w:marTop w:val="0"/>
          <w:marBottom w:val="0"/>
          <w:divBdr>
            <w:top w:val="none" w:sz="0" w:space="0" w:color="auto"/>
            <w:left w:val="none" w:sz="0" w:space="0" w:color="auto"/>
            <w:bottom w:val="none" w:sz="0" w:space="0" w:color="auto"/>
            <w:right w:val="none" w:sz="0" w:space="0" w:color="auto"/>
          </w:divBdr>
        </w:div>
        <w:div w:id="2123498328">
          <w:marLeft w:val="1858"/>
          <w:marRight w:val="0"/>
          <w:marTop w:val="0"/>
          <w:marBottom w:val="0"/>
          <w:divBdr>
            <w:top w:val="none" w:sz="0" w:space="0" w:color="auto"/>
            <w:left w:val="none" w:sz="0" w:space="0" w:color="auto"/>
            <w:bottom w:val="none" w:sz="0" w:space="0" w:color="auto"/>
            <w:right w:val="none" w:sz="0" w:space="0" w:color="auto"/>
          </w:divBdr>
        </w:div>
      </w:divsChild>
    </w:div>
    <w:div w:id="2073114258">
      <w:bodyDiv w:val="1"/>
      <w:marLeft w:val="0"/>
      <w:marRight w:val="0"/>
      <w:marTop w:val="0"/>
      <w:marBottom w:val="0"/>
      <w:divBdr>
        <w:top w:val="none" w:sz="0" w:space="0" w:color="auto"/>
        <w:left w:val="none" w:sz="0" w:space="0" w:color="auto"/>
        <w:bottom w:val="none" w:sz="0" w:space="0" w:color="auto"/>
        <w:right w:val="none" w:sz="0" w:space="0" w:color="auto"/>
      </w:divBdr>
    </w:div>
    <w:div w:id="2085568399">
      <w:bodyDiv w:val="1"/>
      <w:marLeft w:val="0"/>
      <w:marRight w:val="0"/>
      <w:marTop w:val="0"/>
      <w:marBottom w:val="0"/>
      <w:divBdr>
        <w:top w:val="none" w:sz="0" w:space="0" w:color="auto"/>
        <w:left w:val="none" w:sz="0" w:space="0" w:color="auto"/>
        <w:bottom w:val="none" w:sz="0" w:space="0" w:color="auto"/>
        <w:right w:val="none" w:sz="0" w:space="0" w:color="auto"/>
      </w:divBdr>
    </w:div>
    <w:div w:id="2094206952">
      <w:bodyDiv w:val="1"/>
      <w:marLeft w:val="0"/>
      <w:marRight w:val="0"/>
      <w:marTop w:val="0"/>
      <w:marBottom w:val="0"/>
      <w:divBdr>
        <w:top w:val="none" w:sz="0" w:space="0" w:color="auto"/>
        <w:left w:val="none" w:sz="0" w:space="0" w:color="auto"/>
        <w:bottom w:val="none" w:sz="0" w:space="0" w:color="auto"/>
        <w:right w:val="none" w:sz="0" w:space="0" w:color="auto"/>
      </w:divBdr>
    </w:div>
    <w:div w:id="2096366073">
      <w:bodyDiv w:val="1"/>
      <w:marLeft w:val="0"/>
      <w:marRight w:val="0"/>
      <w:marTop w:val="0"/>
      <w:marBottom w:val="0"/>
      <w:divBdr>
        <w:top w:val="none" w:sz="0" w:space="0" w:color="auto"/>
        <w:left w:val="none" w:sz="0" w:space="0" w:color="auto"/>
        <w:bottom w:val="none" w:sz="0" w:space="0" w:color="auto"/>
        <w:right w:val="none" w:sz="0" w:space="0" w:color="auto"/>
      </w:divBdr>
    </w:div>
    <w:div w:id="2102096379">
      <w:bodyDiv w:val="1"/>
      <w:marLeft w:val="0"/>
      <w:marRight w:val="0"/>
      <w:marTop w:val="0"/>
      <w:marBottom w:val="0"/>
      <w:divBdr>
        <w:top w:val="none" w:sz="0" w:space="0" w:color="auto"/>
        <w:left w:val="none" w:sz="0" w:space="0" w:color="auto"/>
        <w:bottom w:val="none" w:sz="0" w:space="0" w:color="auto"/>
        <w:right w:val="none" w:sz="0" w:space="0" w:color="auto"/>
      </w:divBdr>
    </w:div>
    <w:div w:id="2105613859">
      <w:bodyDiv w:val="1"/>
      <w:marLeft w:val="0"/>
      <w:marRight w:val="0"/>
      <w:marTop w:val="0"/>
      <w:marBottom w:val="0"/>
      <w:divBdr>
        <w:top w:val="none" w:sz="0" w:space="0" w:color="auto"/>
        <w:left w:val="none" w:sz="0" w:space="0" w:color="auto"/>
        <w:bottom w:val="none" w:sz="0" w:space="0" w:color="auto"/>
        <w:right w:val="none" w:sz="0" w:space="0" w:color="auto"/>
      </w:divBdr>
    </w:div>
    <w:div w:id="2117283103">
      <w:bodyDiv w:val="1"/>
      <w:marLeft w:val="0"/>
      <w:marRight w:val="0"/>
      <w:marTop w:val="0"/>
      <w:marBottom w:val="0"/>
      <w:divBdr>
        <w:top w:val="none" w:sz="0" w:space="0" w:color="auto"/>
        <w:left w:val="none" w:sz="0" w:space="0" w:color="auto"/>
        <w:bottom w:val="none" w:sz="0" w:space="0" w:color="auto"/>
        <w:right w:val="none" w:sz="0" w:space="0" w:color="auto"/>
      </w:divBdr>
    </w:div>
    <w:div w:id="2137141281">
      <w:bodyDiv w:val="1"/>
      <w:marLeft w:val="0"/>
      <w:marRight w:val="0"/>
      <w:marTop w:val="0"/>
      <w:marBottom w:val="0"/>
      <w:divBdr>
        <w:top w:val="none" w:sz="0" w:space="0" w:color="auto"/>
        <w:left w:val="none" w:sz="0" w:space="0" w:color="auto"/>
        <w:bottom w:val="none" w:sz="0" w:space="0" w:color="auto"/>
        <w:right w:val="none" w:sz="0" w:space="0" w:color="auto"/>
      </w:divBdr>
      <w:divsChild>
        <w:div w:id="2146000226">
          <w:marLeft w:val="720"/>
          <w:marRight w:val="0"/>
          <w:marTop w:val="0"/>
          <w:marBottom w:val="0"/>
          <w:divBdr>
            <w:top w:val="none" w:sz="0" w:space="0" w:color="auto"/>
            <w:left w:val="none" w:sz="0" w:space="0" w:color="auto"/>
            <w:bottom w:val="none" w:sz="0" w:space="0" w:color="auto"/>
            <w:right w:val="none" w:sz="0" w:space="0" w:color="auto"/>
          </w:divBdr>
        </w:div>
        <w:div w:id="1406413571">
          <w:marLeft w:val="720"/>
          <w:marRight w:val="0"/>
          <w:marTop w:val="0"/>
          <w:marBottom w:val="0"/>
          <w:divBdr>
            <w:top w:val="none" w:sz="0" w:space="0" w:color="auto"/>
            <w:left w:val="none" w:sz="0" w:space="0" w:color="auto"/>
            <w:bottom w:val="none" w:sz="0" w:space="0" w:color="auto"/>
            <w:right w:val="none" w:sz="0" w:space="0" w:color="auto"/>
          </w:divBdr>
        </w:div>
        <w:div w:id="224951081">
          <w:marLeft w:val="720"/>
          <w:marRight w:val="0"/>
          <w:marTop w:val="0"/>
          <w:marBottom w:val="0"/>
          <w:divBdr>
            <w:top w:val="none" w:sz="0" w:space="0" w:color="auto"/>
            <w:left w:val="none" w:sz="0" w:space="0" w:color="auto"/>
            <w:bottom w:val="none" w:sz="0" w:space="0" w:color="auto"/>
            <w:right w:val="none" w:sz="0" w:space="0" w:color="auto"/>
          </w:divBdr>
        </w:div>
      </w:divsChild>
    </w:div>
    <w:div w:id="2143381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7.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microsoft.com/office/2011/relationships/commentsExtended" Target="commentsExtended.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comments" Target="comments.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ebecontener xmlns="cbed3085-37b5-49d2-9549-876317054462" xsi:nil="true"/>
    <TaxCatchAll xmlns="36c36f2e-65a4-44ec-a653-acf433990103" xsi:nil="true"/>
    <lcf76f155ced4ddcb4097134ff3c332f xmlns="cbed3085-37b5-49d2-9549-876317054462">
      <Terms xmlns="http://schemas.microsoft.com/office/infopath/2007/PartnerControls"/>
    </lcf76f155ced4ddcb4097134ff3c332f>
    <Actividad xmlns="cbed3085-37b5-49d2-9549-876317054462">
      <UserInfo>
        <DisplayName/>
        <AccountId xsi:nil="true"/>
        <AccountType/>
      </UserInfo>
    </Actividad>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85B0F88BD6B4F54EA82DE9028713F0A4" ma:contentTypeVersion="18" ma:contentTypeDescription="Crear nuevo documento." ma:contentTypeScope="" ma:versionID="8769513abdce3ca44a8cfe38a98283cb">
  <xsd:schema xmlns:xsd="http://www.w3.org/2001/XMLSchema" xmlns:xs="http://www.w3.org/2001/XMLSchema" xmlns:p="http://schemas.microsoft.com/office/2006/metadata/properties" xmlns:ns2="36c36f2e-65a4-44ec-a653-acf433990103" xmlns:ns3="cbed3085-37b5-49d2-9549-876317054462" targetNamespace="http://schemas.microsoft.com/office/2006/metadata/properties" ma:root="true" ma:fieldsID="4edc5b216a50be60fe376867f368f2f7" ns2:_="" ns3:_="">
    <xsd:import namespace="36c36f2e-65a4-44ec-a653-acf433990103"/>
    <xsd:import namespace="cbed3085-37b5-49d2-9549-87631705446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Debecontener" minOccurs="0"/>
                <xsd:element ref="ns3:Actividad"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c36f2e-65a4-44ec-a653-acf433990103"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3b2179c3-5976-42d1-826f-40039b5a34d5}" ma:internalName="TaxCatchAll" ma:showField="CatchAllData" ma:web="36c36f2e-65a4-44ec-a653-acf43399010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ed3085-37b5-49d2-9549-87631705446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f7177639-5b3b-41ea-846e-d21bebb5f18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Debecontener" ma:index="22" nillable="true" ma:displayName="Debe contener" ma:description="&quot;1_docus&quot; los documentos serán:                                                        &#10; -Informe de actividades y planilla: Remitir 1 solo pdf. Unir informe y Certificaciones de Eps, ARL, y AFP o en su defecto el soporte del pago de la planilla seguridad social.                                                        &#10; Nombrar documento &quot;infor_1_de_xx&quot;, ejemplo: &quot;infor_1_de_10&quot;                                                        &#10;_Pantallazo de constancia que se cargó en Secop: remitir en pdf, evidenciando cargue en secop de planillas e informes anexos.Nombrar &quot;aaaammdd_pantalla_secop&quot;                                                        &#10;-Declaración Juramentada: nombrar documento &quot;aaammdd_decla_juram&quot;                                                        &#10;-Anexos de certificación Juramentada (si aplica): remitir 1 solo pdf, nombrar documento &quot;aaaammdd_anx_decla&quot;                                                        &#10;-Formato de Inducción de Telecentro: nombrar documento &quot;aaaammdd_induc&quot;                                                        &#10;-Rut: remitir en 1 pdf snin contraseña, nombrar &quot;aaaamm_rut&quot;                                                        &#10;-Pantallazo de registro en Secop: remitir en pdf que evidencie que el contratista está registrado en secop. Nombrar documento &quot;aaaammdd_pantalla_secop&quot;                                                        " ma:format="Dropdown" ma:internalName="Debecontener">
      <xsd:simpleType>
        <xsd:restriction base="dms:Text">
          <xsd:maxLength value="255"/>
        </xsd:restriction>
      </xsd:simpleType>
    </xsd:element>
    <xsd:element name="Actividad" ma:index="23" nillable="true" ma:displayName="Actividad" ma:format="Dropdown" ma:list="UserInfo" ma:SharePointGroup="0" ma:internalName="Activid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4" nillable="true" ma:displayName="Location" ma:descrip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Dep22</b:Tag>
    <b:SourceType>BookSection</b:SourceType>
    <b:Guid>{012D643A-4060-41E7-AA0C-03529510C205}</b:Guid>
    <b:Author>
      <b:Author>
        <b:Corporate>Departamento Nacional de Desarrollo</b:Corporate>
      </b:Author>
    </b:Author>
    <b:Title>Bases del Plan Nacional de Desarrollo 2022 - 2026</b:Title>
    <b:Year>2022</b:Year>
    <b:City>Bogotá D.C.</b:City>
    <b:Publisher>Departamento Nacional de Desarrollo</b:Publisher>
    <b:RefOrder>1</b:RefOrder>
  </b:Source>
</b:Sources>
</file>

<file path=customXml/itemProps1.xml><?xml version="1.0" encoding="utf-8"?>
<ds:datastoreItem xmlns:ds="http://schemas.openxmlformats.org/officeDocument/2006/customXml" ds:itemID="{552133BF-B7B4-4F7B-A6F2-E74349A1D0B7}">
  <ds:schemaRefs>
    <ds:schemaRef ds:uri="http://www.w3.org/XML/1998/namespace"/>
    <ds:schemaRef ds:uri="http://schemas.microsoft.com/office/2006/metadata/properties"/>
    <ds:schemaRef ds:uri="http://purl.org/dc/dcmitype/"/>
    <ds:schemaRef ds:uri="http://purl.org/dc/terms/"/>
    <ds:schemaRef ds:uri="http://schemas.microsoft.com/office/infopath/2007/PartnerControls"/>
    <ds:schemaRef ds:uri="ec720ad1-b6f3-4dd4-bfec-5f9509182a05"/>
    <ds:schemaRef ds:uri="http://schemas.microsoft.com/office/2006/documentManagement/types"/>
    <ds:schemaRef ds:uri="http://purl.org/dc/elements/1.1/"/>
    <ds:schemaRef ds:uri="http://schemas.openxmlformats.org/package/2006/metadata/core-properties"/>
  </ds:schemaRefs>
</ds:datastoreItem>
</file>

<file path=customXml/itemProps2.xml><?xml version="1.0" encoding="utf-8"?>
<ds:datastoreItem xmlns:ds="http://schemas.openxmlformats.org/officeDocument/2006/customXml" ds:itemID="{BE6C9132-8C6B-4724-BCCA-99C3B7FA88DF}">
  <ds:schemaRefs>
    <ds:schemaRef ds:uri="http://schemas.microsoft.com/sharepoint/v3/contenttype/forms"/>
  </ds:schemaRefs>
</ds:datastoreItem>
</file>

<file path=customXml/itemProps3.xml><?xml version="1.0" encoding="utf-8"?>
<ds:datastoreItem xmlns:ds="http://schemas.openxmlformats.org/officeDocument/2006/customXml" ds:itemID="{BB1739D4-B467-449E-8068-711D525BD601}"/>
</file>

<file path=customXml/itemProps4.xml><?xml version="1.0" encoding="utf-8"?>
<ds:datastoreItem xmlns:ds="http://schemas.openxmlformats.org/officeDocument/2006/customXml" ds:itemID="{30C20CF4-BFDD-4694-A355-44FCD1FD0D3F}">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Geraldine Camila Lozano Gil</dc:creator>
  <cp:keywords/>
  <dc:description/>
  <cp:lastModifiedBy>Silvia Abad Hernandez</cp:lastModifiedBy>
  <cp:revision>4</cp:revision>
  <dcterms:created xsi:type="dcterms:W3CDTF">2024-06-18T00:13:00Z</dcterms:created>
  <dcterms:modified xsi:type="dcterms:W3CDTF">2024-07-18T21:24:55Z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0x01010085B0F88BD6B4F54EA82DE9028713F0A4</vt:lpwstr>
  </property>
</Properties>
</file>